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029" w:rsidRDefault="00872E32" w:rsidP="00872E32">
      <w:pPr>
        <w:jc w:val="center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-167640</wp:posOffset>
            </wp:positionV>
            <wp:extent cx="2343150" cy="1114425"/>
            <wp:effectExtent l="19050" t="0" r="0" b="0"/>
            <wp:wrapThrough wrapText="bothSides">
              <wp:wrapPolygon edited="0">
                <wp:start x="-176" y="0"/>
                <wp:lineTo x="-176" y="21415"/>
                <wp:lineTo x="21600" y="21415"/>
                <wp:lineTo x="21600" y="0"/>
                <wp:lineTo x="-17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E32" w:rsidRDefault="00872E32">
      <w:pPr>
        <w:rPr>
          <w:lang w:val="en-US"/>
        </w:rPr>
      </w:pPr>
    </w:p>
    <w:p w:rsidR="00E82968" w:rsidRDefault="00E82968" w:rsidP="00872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2B94" w:rsidRDefault="003C2B94" w:rsidP="00E829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E32" w:rsidRPr="00E82968" w:rsidRDefault="00872E32" w:rsidP="00E82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968">
        <w:rPr>
          <w:rFonts w:ascii="Times New Roman" w:hAnsi="Times New Roman" w:cs="Times New Roman"/>
          <w:sz w:val="28"/>
          <w:szCs w:val="28"/>
        </w:rPr>
        <w:t>Uždaroji akcinė bendrovė</w:t>
      </w:r>
    </w:p>
    <w:p w:rsidR="00872E32" w:rsidRPr="00872E32" w:rsidRDefault="00872E32" w:rsidP="00872E32">
      <w:pPr>
        <w:pStyle w:val="Antrats"/>
        <w:jc w:val="center"/>
        <w:rPr>
          <w:shadow/>
          <w:sz w:val="24"/>
          <w:szCs w:val="24"/>
        </w:rPr>
      </w:pPr>
      <w:r w:rsidRPr="00E82968">
        <w:rPr>
          <w:shadow/>
          <w:sz w:val="28"/>
          <w:szCs w:val="28"/>
        </w:rPr>
        <w:t>Mažeikių filialas</w:t>
      </w:r>
    </w:p>
    <w:p w:rsidR="00872E32" w:rsidRDefault="00872E32" w:rsidP="00872E32">
      <w:pPr>
        <w:spacing w:after="0" w:line="240" w:lineRule="auto"/>
        <w:rPr>
          <w:lang w:val="en-US"/>
        </w:rPr>
      </w:pPr>
    </w:p>
    <w:p w:rsidR="00872E32" w:rsidRDefault="00872E32" w:rsidP="00872E32">
      <w:pPr>
        <w:spacing w:after="0" w:line="240" w:lineRule="auto"/>
        <w:rPr>
          <w:lang w:val="en-US"/>
        </w:rPr>
      </w:pPr>
    </w:p>
    <w:p w:rsidR="00915A64" w:rsidRDefault="00915A64" w:rsidP="00D13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2968" w:rsidRDefault="00E82968" w:rsidP="00D13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2968" w:rsidRDefault="00E82968" w:rsidP="00D13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2968" w:rsidRDefault="00E82968" w:rsidP="00D13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2968" w:rsidRPr="00E82968" w:rsidRDefault="00A60107" w:rsidP="007261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Internetinis pajėgumų užsakymo teikimas</w:t>
      </w:r>
      <w:r w:rsidR="00E82968" w:rsidRPr="00E82968">
        <w:rPr>
          <w:rFonts w:ascii="Times New Roman" w:hAnsi="Times New Roman" w:cs="Times New Roman"/>
          <w:b/>
          <w:sz w:val="40"/>
          <w:szCs w:val="40"/>
          <w:lang w:val="en-US"/>
        </w:rPr>
        <w:t xml:space="preserve"> savaitei, pajėgumų tikslinimas ir perkamo dujų kiekio deklaravimas</w:t>
      </w:r>
      <w:r w:rsidR="002A01F5">
        <w:rPr>
          <w:rFonts w:ascii="Times New Roman" w:hAnsi="Times New Roman" w:cs="Times New Roman"/>
          <w:b/>
          <w:sz w:val="40"/>
          <w:szCs w:val="40"/>
          <w:lang w:val="en-US"/>
        </w:rPr>
        <w:t>, balansavimo paskyra</w:t>
      </w:r>
    </w:p>
    <w:p w:rsidR="00E82968" w:rsidRDefault="00E82968" w:rsidP="00E829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82968" w:rsidRDefault="00E82968" w:rsidP="003C2B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(sudariusiems gamtinių dujų pirkimo – pardavimo, skirstymo sutartis)</w:t>
      </w:r>
    </w:p>
    <w:p w:rsidR="00E82968" w:rsidRDefault="00BB066D" w:rsidP="003C2B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E419D">
        <w:rPr>
          <w:rFonts w:ascii="Times New Roman" w:hAnsi="Times New Roman" w:cs="Times New Roman"/>
          <w:sz w:val="24"/>
          <w:szCs w:val="24"/>
          <w:lang w:val="en-US"/>
        </w:rPr>
        <w:t>naudotojams/</w:t>
      </w:r>
      <w:r>
        <w:rPr>
          <w:rFonts w:ascii="Times New Roman" w:hAnsi="Times New Roman" w:cs="Times New Roman"/>
          <w:sz w:val="24"/>
          <w:szCs w:val="24"/>
          <w:lang w:val="en-US"/>
        </w:rPr>
        <w:t>rinkos dalyviams</w:t>
      </w:r>
      <w:r w:rsidR="001E419D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suvartojantiem</w:t>
      </w:r>
      <w:r w:rsidR="00E82968">
        <w:rPr>
          <w:rFonts w:ascii="Times New Roman" w:hAnsi="Times New Roman" w:cs="Times New Roman"/>
          <w:sz w:val="24"/>
          <w:szCs w:val="24"/>
          <w:lang w:val="en-US"/>
        </w:rPr>
        <w:t>s virš 20.000 m</w:t>
      </w:r>
      <w:r w:rsidR="00E8296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E82968">
        <w:rPr>
          <w:rFonts w:ascii="Times New Roman" w:hAnsi="Times New Roman" w:cs="Times New Roman"/>
          <w:sz w:val="24"/>
          <w:szCs w:val="24"/>
          <w:lang w:val="en-US"/>
        </w:rPr>
        <w:t xml:space="preserve"> gamtinių dujų per metus)</w:t>
      </w:r>
    </w:p>
    <w:p w:rsidR="00E82968" w:rsidRDefault="00E82968" w:rsidP="00E829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82968" w:rsidRDefault="00E82968" w:rsidP="00E829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82968" w:rsidRDefault="00E82968" w:rsidP="00E829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E82968" w:rsidRDefault="00E82968" w:rsidP="00E829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3C2B94" w:rsidRDefault="003C2B94" w:rsidP="00E829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E82968" w:rsidRPr="003C2B94" w:rsidRDefault="00E82968" w:rsidP="002A01F5">
      <w:pPr>
        <w:spacing w:after="0" w:line="240" w:lineRule="auto"/>
        <w:jc w:val="center"/>
        <w:rPr>
          <w:rFonts w:ascii="Times New Roman" w:hAnsi="Times New Roman" w:cs="Times New Roman"/>
          <w:sz w:val="34"/>
          <w:szCs w:val="34"/>
          <w:lang w:val="en-US"/>
        </w:rPr>
      </w:pPr>
      <w:proofErr w:type="spellStart"/>
      <w:r w:rsidRPr="003C2B94">
        <w:rPr>
          <w:rFonts w:ascii="Times New Roman" w:hAnsi="Times New Roman" w:cs="Times New Roman"/>
          <w:sz w:val="34"/>
          <w:szCs w:val="34"/>
          <w:lang w:val="en-US"/>
        </w:rPr>
        <w:t>Instrukcija</w:t>
      </w:r>
      <w:proofErr w:type="spellEnd"/>
      <w:r w:rsidR="003C2B94" w:rsidRPr="003C2B94"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="003C2B94" w:rsidRPr="003C2B94">
        <w:rPr>
          <w:rFonts w:ascii="Times New Roman" w:hAnsi="Times New Roman" w:cs="Times New Roman"/>
          <w:sz w:val="34"/>
          <w:szCs w:val="34"/>
          <w:lang w:val="en-US"/>
        </w:rPr>
        <w:t>bei</w:t>
      </w:r>
      <w:proofErr w:type="spellEnd"/>
      <w:r w:rsidR="003C2B94" w:rsidRPr="003C2B94"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="003C2B94" w:rsidRPr="003C2B94">
        <w:rPr>
          <w:rFonts w:ascii="Times New Roman" w:hAnsi="Times New Roman" w:cs="Times New Roman"/>
          <w:sz w:val="34"/>
          <w:szCs w:val="34"/>
          <w:lang w:val="en-US"/>
        </w:rPr>
        <w:t>paaiškinimai</w:t>
      </w:r>
      <w:proofErr w:type="spellEnd"/>
      <w:r w:rsidR="003C2B94" w:rsidRPr="003C2B94"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="003C2B94" w:rsidRPr="003C2B94">
        <w:rPr>
          <w:rFonts w:ascii="Times New Roman" w:hAnsi="Times New Roman" w:cs="Times New Roman"/>
          <w:sz w:val="34"/>
          <w:szCs w:val="34"/>
          <w:lang w:val="en-US"/>
        </w:rPr>
        <w:t>su</w:t>
      </w:r>
      <w:proofErr w:type="spellEnd"/>
      <w:r w:rsidR="003C2B94" w:rsidRPr="003C2B94"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="003C2B94" w:rsidRPr="003C2B94">
        <w:rPr>
          <w:rFonts w:ascii="Times New Roman" w:hAnsi="Times New Roman" w:cs="Times New Roman"/>
          <w:sz w:val="34"/>
          <w:szCs w:val="34"/>
          <w:lang w:val="en-US"/>
        </w:rPr>
        <w:t>grafinėmis</w:t>
      </w:r>
      <w:proofErr w:type="spellEnd"/>
      <w:r w:rsidR="003C2B94" w:rsidRPr="003C2B94"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="003C2B94" w:rsidRPr="003C2B94">
        <w:rPr>
          <w:rFonts w:ascii="Times New Roman" w:hAnsi="Times New Roman" w:cs="Times New Roman"/>
          <w:sz w:val="34"/>
          <w:szCs w:val="34"/>
          <w:lang w:val="en-US"/>
        </w:rPr>
        <w:t>sąsajomis</w:t>
      </w:r>
      <w:proofErr w:type="spellEnd"/>
      <w:r w:rsidRPr="003C2B94"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="00A60107">
        <w:rPr>
          <w:rFonts w:ascii="Times New Roman" w:hAnsi="Times New Roman" w:cs="Times New Roman"/>
          <w:sz w:val="34"/>
          <w:szCs w:val="34"/>
          <w:lang w:val="en-US"/>
        </w:rPr>
        <w:t>naud</w:t>
      </w:r>
      <w:r w:rsidR="00907110">
        <w:rPr>
          <w:rFonts w:ascii="Times New Roman" w:hAnsi="Times New Roman" w:cs="Times New Roman"/>
          <w:sz w:val="34"/>
          <w:szCs w:val="34"/>
          <w:lang w:val="en-US"/>
        </w:rPr>
        <w:t>otojams</w:t>
      </w:r>
      <w:proofErr w:type="spellEnd"/>
      <w:r w:rsidR="00034103">
        <w:rPr>
          <w:rFonts w:ascii="Times New Roman" w:hAnsi="Times New Roman" w:cs="Times New Roman"/>
          <w:sz w:val="34"/>
          <w:szCs w:val="34"/>
          <w:lang w:val="en-US"/>
        </w:rPr>
        <w:t>/</w:t>
      </w:r>
      <w:r w:rsidR="003C2B94" w:rsidRPr="003C2B94"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="00034103" w:rsidRPr="003C2B94">
        <w:rPr>
          <w:rFonts w:ascii="Times New Roman" w:hAnsi="Times New Roman" w:cs="Times New Roman"/>
          <w:sz w:val="34"/>
          <w:szCs w:val="34"/>
          <w:lang w:val="en-US"/>
        </w:rPr>
        <w:t>rinkos</w:t>
      </w:r>
      <w:proofErr w:type="spellEnd"/>
      <w:r w:rsidR="00034103" w:rsidRPr="003C2B94"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="00034103" w:rsidRPr="003C2B94">
        <w:rPr>
          <w:rFonts w:ascii="Times New Roman" w:hAnsi="Times New Roman" w:cs="Times New Roman"/>
          <w:sz w:val="34"/>
          <w:szCs w:val="34"/>
          <w:lang w:val="en-US"/>
        </w:rPr>
        <w:t>dalyviams</w:t>
      </w:r>
      <w:proofErr w:type="spellEnd"/>
      <w:r w:rsidR="00034103">
        <w:rPr>
          <w:rFonts w:ascii="Times New Roman" w:hAnsi="Times New Roman" w:cs="Times New Roman"/>
          <w:sz w:val="34"/>
          <w:szCs w:val="34"/>
          <w:lang w:val="en-US"/>
        </w:rPr>
        <w:t>,</w:t>
      </w:r>
      <w:r w:rsidR="00034103" w:rsidRPr="003C2B94"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="00B324D2">
        <w:rPr>
          <w:rFonts w:ascii="Times New Roman" w:hAnsi="Times New Roman" w:cs="Times New Roman"/>
          <w:sz w:val="34"/>
          <w:szCs w:val="34"/>
          <w:lang w:val="en-US"/>
        </w:rPr>
        <w:t>kurie</w:t>
      </w:r>
      <w:proofErr w:type="spellEnd"/>
      <w:r w:rsidR="00B324D2"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="003C2B94" w:rsidRPr="003C2B94">
        <w:rPr>
          <w:rFonts w:ascii="Times New Roman" w:hAnsi="Times New Roman" w:cs="Times New Roman"/>
          <w:sz w:val="34"/>
          <w:szCs w:val="34"/>
          <w:lang w:val="en-US"/>
        </w:rPr>
        <w:t>naudojasi</w:t>
      </w:r>
      <w:proofErr w:type="spellEnd"/>
      <w:r w:rsidRPr="003C2B94">
        <w:rPr>
          <w:rFonts w:ascii="Times New Roman" w:hAnsi="Times New Roman" w:cs="Times New Roman"/>
          <w:sz w:val="34"/>
          <w:szCs w:val="34"/>
          <w:lang w:val="en-US"/>
        </w:rPr>
        <w:t xml:space="preserve"> UAB „Intergas” </w:t>
      </w:r>
      <w:proofErr w:type="spellStart"/>
      <w:r w:rsidRPr="003C2B94">
        <w:rPr>
          <w:rFonts w:ascii="Times New Roman" w:hAnsi="Times New Roman" w:cs="Times New Roman"/>
          <w:sz w:val="34"/>
          <w:szCs w:val="34"/>
          <w:lang w:val="en-US"/>
        </w:rPr>
        <w:t>skirstymo</w:t>
      </w:r>
      <w:proofErr w:type="spellEnd"/>
      <w:r w:rsidRPr="003C2B94"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3C2B94">
        <w:rPr>
          <w:rFonts w:ascii="Times New Roman" w:hAnsi="Times New Roman" w:cs="Times New Roman"/>
          <w:sz w:val="34"/>
          <w:szCs w:val="34"/>
          <w:lang w:val="en-US"/>
        </w:rPr>
        <w:t>sistema</w:t>
      </w:r>
      <w:proofErr w:type="spellEnd"/>
    </w:p>
    <w:p w:rsidR="00E82968" w:rsidRDefault="00E82968" w:rsidP="00E829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82968" w:rsidRDefault="00E82968" w:rsidP="00D13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2968" w:rsidRDefault="00E82968" w:rsidP="00D13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2968" w:rsidRDefault="00E82968" w:rsidP="00D13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2968" w:rsidRDefault="00E82968" w:rsidP="00D13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2968" w:rsidRDefault="00E82968" w:rsidP="00D13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1F5" w:rsidRDefault="002A01F5" w:rsidP="002A01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77A08" w:rsidRDefault="00577A08" w:rsidP="002A01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B066D" w:rsidRDefault="00BB066D" w:rsidP="002A01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Mažeikiai, 2014 m</w:t>
      </w:r>
    </w:p>
    <w:p w:rsidR="00EB7780" w:rsidRDefault="00EB7780" w:rsidP="003A5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E276C" w:rsidRPr="003E3D13" w:rsidRDefault="005A2F17" w:rsidP="003A5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E3D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Grafinė </w:t>
      </w:r>
      <w:proofErr w:type="spellStart"/>
      <w:r w:rsidRPr="003E3D13">
        <w:rPr>
          <w:rFonts w:ascii="Times New Roman" w:hAnsi="Times New Roman" w:cs="Times New Roman"/>
          <w:b/>
          <w:sz w:val="28"/>
          <w:szCs w:val="28"/>
          <w:lang w:val="en-US"/>
        </w:rPr>
        <w:t>naudotojo</w:t>
      </w:r>
      <w:proofErr w:type="spellEnd"/>
      <w:r w:rsidR="003E276C" w:rsidRPr="003E3D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E276C" w:rsidRPr="003E3D13">
        <w:rPr>
          <w:rFonts w:ascii="Times New Roman" w:hAnsi="Times New Roman" w:cs="Times New Roman"/>
          <w:b/>
          <w:sz w:val="28"/>
          <w:szCs w:val="28"/>
          <w:lang w:val="en-US"/>
        </w:rPr>
        <w:t>sąsaja</w:t>
      </w:r>
      <w:proofErr w:type="spellEnd"/>
      <w:r w:rsidR="003E276C" w:rsidRPr="003E3D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kai </w:t>
      </w:r>
      <w:proofErr w:type="spellStart"/>
      <w:r w:rsidR="003E276C" w:rsidRPr="003E3D13">
        <w:rPr>
          <w:rFonts w:ascii="Times New Roman" w:hAnsi="Times New Roman" w:cs="Times New Roman"/>
          <w:b/>
          <w:sz w:val="28"/>
          <w:szCs w:val="28"/>
          <w:lang w:val="en-US"/>
        </w:rPr>
        <w:t>prisijungiama</w:t>
      </w:r>
      <w:proofErr w:type="spellEnd"/>
      <w:r w:rsidR="003E276C" w:rsidRPr="003E3D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E276C" w:rsidRPr="003E3D13">
        <w:rPr>
          <w:rFonts w:ascii="Times New Roman" w:hAnsi="Times New Roman" w:cs="Times New Roman"/>
          <w:b/>
          <w:sz w:val="28"/>
          <w:szCs w:val="28"/>
          <w:lang w:val="en-US"/>
        </w:rPr>
        <w:t>prie</w:t>
      </w:r>
      <w:proofErr w:type="spellEnd"/>
      <w:r w:rsidR="003E276C" w:rsidRPr="003E3D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E276C" w:rsidRPr="003E3D13">
        <w:rPr>
          <w:rFonts w:ascii="Times New Roman" w:hAnsi="Times New Roman" w:cs="Times New Roman"/>
          <w:b/>
          <w:sz w:val="28"/>
          <w:szCs w:val="28"/>
          <w:lang w:val="en-US"/>
        </w:rPr>
        <w:t>gamtinių</w:t>
      </w:r>
      <w:proofErr w:type="spellEnd"/>
      <w:r w:rsidR="003E276C" w:rsidRPr="003E3D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E276C" w:rsidRPr="003E3D13">
        <w:rPr>
          <w:rFonts w:ascii="Times New Roman" w:hAnsi="Times New Roman" w:cs="Times New Roman"/>
          <w:b/>
          <w:sz w:val="28"/>
          <w:szCs w:val="28"/>
          <w:lang w:val="en-US"/>
        </w:rPr>
        <w:t>dujų</w:t>
      </w:r>
      <w:proofErr w:type="spellEnd"/>
      <w:r w:rsidR="003E276C" w:rsidRPr="003E3D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E276C" w:rsidRPr="003E3D13">
        <w:rPr>
          <w:rFonts w:ascii="Times New Roman" w:hAnsi="Times New Roman" w:cs="Times New Roman"/>
          <w:b/>
          <w:sz w:val="28"/>
          <w:szCs w:val="28"/>
          <w:lang w:val="en-US"/>
        </w:rPr>
        <w:t>pajėgumų</w:t>
      </w:r>
      <w:proofErr w:type="spellEnd"/>
      <w:r w:rsidR="003E276C" w:rsidRPr="003E3D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E276C" w:rsidRPr="003E3D13">
        <w:rPr>
          <w:rFonts w:ascii="Times New Roman" w:hAnsi="Times New Roman" w:cs="Times New Roman"/>
          <w:b/>
          <w:sz w:val="28"/>
          <w:szCs w:val="28"/>
          <w:lang w:val="en-US"/>
        </w:rPr>
        <w:t>užsakymo</w:t>
      </w:r>
      <w:proofErr w:type="spellEnd"/>
      <w:r w:rsidR="003E276C" w:rsidRPr="003E3D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="003E276C" w:rsidRPr="003E3D13">
        <w:rPr>
          <w:rFonts w:ascii="Times New Roman" w:hAnsi="Times New Roman" w:cs="Times New Roman"/>
          <w:b/>
          <w:sz w:val="28"/>
          <w:szCs w:val="28"/>
          <w:lang w:val="en-US"/>
        </w:rPr>
        <w:t>tik</w:t>
      </w:r>
      <w:r w:rsidR="00693466" w:rsidRPr="003E3D13">
        <w:rPr>
          <w:rFonts w:ascii="Times New Roman" w:hAnsi="Times New Roman" w:cs="Times New Roman"/>
          <w:b/>
          <w:sz w:val="28"/>
          <w:szCs w:val="28"/>
          <w:lang w:val="en-US"/>
        </w:rPr>
        <w:t>slinimo</w:t>
      </w:r>
      <w:proofErr w:type="spellEnd"/>
      <w:r w:rsidR="00693466" w:rsidRPr="003E3D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93466" w:rsidRPr="003E3D13">
        <w:rPr>
          <w:rFonts w:ascii="Times New Roman" w:hAnsi="Times New Roman" w:cs="Times New Roman"/>
          <w:b/>
          <w:sz w:val="28"/>
          <w:szCs w:val="28"/>
          <w:lang w:val="en-US"/>
        </w:rPr>
        <w:t>bei</w:t>
      </w:r>
      <w:proofErr w:type="spellEnd"/>
      <w:r w:rsidR="00693466" w:rsidRPr="003E3D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93466" w:rsidRPr="003E3D13">
        <w:rPr>
          <w:rFonts w:ascii="Times New Roman" w:hAnsi="Times New Roman" w:cs="Times New Roman"/>
          <w:b/>
          <w:sz w:val="28"/>
          <w:szCs w:val="28"/>
          <w:lang w:val="en-US"/>
        </w:rPr>
        <w:t>faktinio</w:t>
      </w:r>
      <w:proofErr w:type="spellEnd"/>
      <w:r w:rsidR="00693466" w:rsidRPr="003E3D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E276C" w:rsidRPr="003E3D13">
        <w:rPr>
          <w:rFonts w:ascii="Times New Roman" w:hAnsi="Times New Roman" w:cs="Times New Roman"/>
          <w:b/>
          <w:sz w:val="28"/>
          <w:szCs w:val="28"/>
          <w:lang w:val="en-US"/>
        </w:rPr>
        <w:t>gamtinių</w:t>
      </w:r>
      <w:proofErr w:type="spellEnd"/>
      <w:r w:rsidR="003E276C" w:rsidRPr="003E3D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E276C" w:rsidRPr="003E3D13">
        <w:rPr>
          <w:rFonts w:ascii="Times New Roman" w:hAnsi="Times New Roman" w:cs="Times New Roman"/>
          <w:b/>
          <w:sz w:val="28"/>
          <w:szCs w:val="28"/>
          <w:lang w:val="en-US"/>
        </w:rPr>
        <w:t>dujų</w:t>
      </w:r>
      <w:proofErr w:type="spellEnd"/>
      <w:r w:rsidR="003E276C" w:rsidRPr="003E3D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E276C" w:rsidRPr="003E3D13">
        <w:rPr>
          <w:rFonts w:ascii="Times New Roman" w:hAnsi="Times New Roman" w:cs="Times New Roman"/>
          <w:b/>
          <w:sz w:val="28"/>
          <w:szCs w:val="28"/>
          <w:lang w:val="en-US"/>
        </w:rPr>
        <w:t>kiekio</w:t>
      </w:r>
      <w:proofErr w:type="spellEnd"/>
      <w:r w:rsidR="003E276C" w:rsidRPr="003E3D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E276C" w:rsidRPr="003E3D13">
        <w:rPr>
          <w:rFonts w:ascii="Times New Roman" w:hAnsi="Times New Roman" w:cs="Times New Roman"/>
          <w:b/>
          <w:sz w:val="28"/>
          <w:szCs w:val="28"/>
          <w:lang w:val="en-US"/>
        </w:rPr>
        <w:t>deklaravimo</w:t>
      </w:r>
      <w:proofErr w:type="spellEnd"/>
      <w:r w:rsidR="003E276C" w:rsidRPr="003E3D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A5D45" w:rsidRPr="003E3D13">
        <w:rPr>
          <w:rFonts w:ascii="Times New Roman" w:hAnsi="Times New Roman" w:cs="Times New Roman"/>
          <w:b/>
          <w:sz w:val="28"/>
          <w:szCs w:val="28"/>
          <w:lang w:val="en-US"/>
        </w:rPr>
        <w:t>internetinio</w:t>
      </w:r>
      <w:proofErr w:type="spellEnd"/>
      <w:r w:rsidR="003A5D45" w:rsidRPr="003E3D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A5D45" w:rsidRPr="003E3D13">
        <w:rPr>
          <w:rFonts w:ascii="Times New Roman" w:hAnsi="Times New Roman" w:cs="Times New Roman"/>
          <w:b/>
          <w:sz w:val="28"/>
          <w:szCs w:val="28"/>
          <w:lang w:val="en-US"/>
        </w:rPr>
        <w:t>puslapio</w:t>
      </w:r>
      <w:proofErr w:type="spellEnd"/>
    </w:p>
    <w:p w:rsidR="00693466" w:rsidRDefault="00693466" w:rsidP="00FB07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3466" w:rsidRPr="00693466" w:rsidRDefault="007C6618" w:rsidP="002C4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9071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2CFF">
        <w:rPr>
          <w:rFonts w:ascii="Times New Roman" w:hAnsi="Times New Roman" w:cs="Times New Roman"/>
          <w:sz w:val="24"/>
          <w:szCs w:val="24"/>
          <w:lang w:val="en-US"/>
        </w:rPr>
        <w:t>Prisijungę</w:t>
      </w:r>
      <w:proofErr w:type="spellEnd"/>
      <w:r w:rsidR="001B2C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2CFF">
        <w:rPr>
          <w:rFonts w:ascii="Times New Roman" w:hAnsi="Times New Roman" w:cs="Times New Roman"/>
          <w:sz w:val="24"/>
          <w:szCs w:val="24"/>
          <w:lang w:val="en-US"/>
        </w:rPr>
        <w:t>internetu</w:t>
      </w:r>
      <w:proofErr w:type="spellEnd"/>
      <w:r w:rsidR="00693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466">
        <w:rPr>
          <w:rFonts w:ascii="Times New Roman" w:hAnsi="Times New Roman" w:cs="Times New Roman"/>
          <w:sz w:val="24"/>
          <w:szCs w:val="24"/>
          <w:lang w:val="en-US"/>
        </w:rPr>
        <w:t>adresu</w:t>
      </w:r>
      <w:proofErr w:type="spellEnd"/>
      <w:r w:rsidR="0069346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="00693466" w:rsidRPr="00D557BB">
          <w:rPr>
            <w:rStyle w:val="Hipersaitas"/>
            <w:rFonts w:ascii="Times New Roman" w:hAnsi="Times New Roman" w:cs="Times New Roman"/>
            <w:sz w:val="24"/>
            <w:szCs w:val="24"/>
            <w:lang w:val="en-US"/>
          </w:rPr>
          <w:t>http://www.intergas.lt</w:t>
        </w:r>
      </w:hyperlink>
      <w:r w:rsidR="00B32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466" w:rsidRPr="00693466">
        <w:rPr>
          <w:rFonts w:ascii="Times New Roman" w:hAnsi="Times New Roman" w:cs="Times New Roman"/>
          <w:sz w:val="24"/>
          <w:szCs w:val="24"/>
          <w:lang w:val="en-US"/>
        </w:rPr>
        <w:t>pasirinkite</w:t>
      </w:r>
      <w:proofErr w:type="spellEnd"/>
      <w:r w:rsidR="00693466" w:rsidRPr="00693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41B4">
        <w:rPr>
          <w:rFonts w:ascii="Times New Roman" w:hAnsi="Times New Roman" w:cs="Times New Roman"/>
          <w:sz w:val="24"/>
          <w:szCs w:val="24"/>
          <w:lang w:val="en-US"/>
        </w:rPr>
        <w:t>vieną</w:t>
      </w:r>
      <w:proofErr w:type="spellEnd"/>
      <w:r w:rsidR="007741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41B4">
        <w:rPr>
          <w:rFonts w:ascii="Times New Roman" w:hAnsi="Times New Roman" w:cs="Times New Roman"/>
          <w:sz w:val="24"/>
          <w:szCs w:val="24"/>
          <w:lang w:val="en-US"/>
        </w:rPr>
        <w:t>iš</w:t>
      </w:r>
      <w:proofErr w:type="spellEnd"/>
      <w:r w:rsidR="007741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41B4">
        <w:rPr>
          <w:rFonts w:ascii="Times New Roman" w:hAnsi="Times New Roman" w:cs="Times New Roman"/>
          <w:sz w:val="24"/>
          <w:szCs w:val="24"/>
          <w:lang w:val="en-US"/>
        </w:rPr>
        <w:t>laukelių</w:t>
      </w:r>
      <w:proofErr w:type="spellEnd"/>
      <w:r w:rsidR="007741B4">
        <w:rPr>
          <w:rFonts w:ascii="Times New Roman" w:hAnsi="Times New Roman" w:cs="Times New Roman"/>
          <w:sz w:val="24"/>
          <w:szCs w:val="24"/>
          <w:lang w:val="en-US"/>
        </w:rPr>
        <w:t xml:space="preserve"> - viršuj</w:t>
      </w:r>
      <w:r w:rsidR="006934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93466" w:rsidRPr="00693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3466" w:rsidRPr="00035666">
        <w:rPr>
          <w:rFonts w:ascii="Times New Roman" w:hAnsi="Times New Roman" w:cs="Times New Roman"/>
          <w:b/>
          <w:sz w:val="24"/>
          <w:szCs w:val="24"/>
          <w:lang w:val="en-US"/>
        </w:rPr>
        <w:t>„Prisijungti”</w:t>
      </w:r>
      <w:r w:rsidR="00693466">
        <w:rPr>
          <w:rFonts w:ascii="Times New Roman" w:hAnsi="Times New Roman" w:cs="Times New Roman"/>
          <w:sz w:val="24"/>
          <w:szCs w:val="24"/>
          <w:lang w:val="en-US"/>
        </w:rPr>
        <w:t xml:space="preserve"> arba žemiau</w:t>
      </w:r>
      <w:r w:rsidR="007741B4">
        <w:rPr>
          <w:rFonts w:ascii="Times New Roman" w:hAnsi="Times New Roman" w:cs="Times New Roman"/>
          <w:sz w:val="24"/>
          <w:szCs w:val="24"/>
          <w:lang w:val="en-US"/>
        </w:rPr>
        <w:t xml:space="preserve"> esantį laukelį</w:t>
      </w:r>
      <w:r w:rsidR="00693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3466" w:rsidRPr="00035666">
        <w:rPr>
          <w:rFonts w:ascii="Times New Roman" w:hAnsi="Times New Roman" w:cs="Times New Roman"/>
          <w:b/>
          <w:sz w:val="24"/>
          <w:szCs w:val="24"/>
          <w:lang w:val="en-US"/>
        </w:rPr>
        <w:t>„Prisijunk prie savo individualios erdvės”</w:t>
      </w:r>
      <w:r w:rsidR="007741B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B0750" w:rsidRPr="00F53BC8" w:rsidRDefault="00477845" w:rsidP="00FB07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>
          <v:roundrect id="_x0000_s1027" style="position:absolute;left:0;text-align:left;margin-left:262.2pt;margin-top:1.35pt;width:1in;height:27pt;z-index:251661312" arcsize="10923f" filled="f" strokecolor="red" strokeweight="2pt"/>
        </w:pict>
      </w:r>
      <w:r w:rsidR="003E3D13">
        <w:rPr>
          <w:noProof/>
          <w:sz w:val="24"/>
          <w:szCs w:val="24"/>
          <w:lang w:val="en-US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45720</wp:posOffset>
            </wp:positionV>
            <wp:extent cx="5400675" cy="369570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957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E32" w:rsidRDefault="00872E32">
      <w:pPr>
        <w:rPr>
          <w:lang w:val="en-US"/>
        </w:rPr>
      </w:pPr>
    </w:p>
    <w:p w:rsidR="00872E32" w:rsidRDefault="00872E32">
      <w:pPr>
        <w:rPr>
          <w:lang w:val="en-US"/>
        </w:rPr>
      </w:pPr>
    </w:p>
    <w:p w:rsidR="00FB0750" w:rsidRDefault="00FB0750">
      <w:pPr>
        <w:rPr>
          <w:lang w:val="en-US"/>
        </w:rPr>
      </w:pPr>
    </w:p>
    <w:p w:rsidR="00FB0750" w:rsidRDefault="00FB0750">
      <w:pPr>
        <w:rPr>
          <w:lang w:val="en-US"/>
        </w:rPr>
      </w:pPr>
    </w:p>
    <w:p w:rsidR="00693466" w:rsidRDefault="00693466">
      <w:pPr>
        <w:rPr>
          <w:lang w:val="en-US"/>
        </w:rPr>
      </w:pPr>
    </w:p>
    <w:p w:rsidR="00693466" w:rsidRPr="00693466" w:rsidRDefault="00693466" w:rsidP="00693466">
      <w:pPr>
        <w:rPr>
          <w:lang w:val="en-US"/>
        </w:rPr>
      </w:pPr>
    </w:p>
    <w:p w:rsidR="00693466" w:rsidRPr="00693466" w:rsidRDefault="00693466" w:rsidP="00693466">
      <w:pPr>
        <w:rPr>
          <w:lang w:val="en-US"/>
        </w:rPr>
      </w:pPr>
    </w:p>
    <w:p w:rsidR="00693466" w:rsidRPr="00693466" w:rsidRDefault="00693466" w:rsidP="00693466">
      <w:pPr>
        <w:rPr>
          <w:lang w:val="en-US"/>
        </w:rPr>
      </w:pPr>
    </w:p>
    <w:p w:rsidR="00693466" w:rsidRPr="00693466" w:rsidRDefault="00693466" w:rsidP="00693466">
      <w:pPr>
        <w:rPr>
          <w:lang w:val="en-US"/>
        </w:rPr>
      </w:pPr>
    </w:p>
    <w:p w:rsidR="00693466" w:rsidRPr="00693466" w:rsidRDefault="00477845" w:rsidP="00693466">
      <w:pPr>
        <w:rPr>
          <w:lang w:val="en-US"/>
        </w:rPr>
      </w:pPr>
      <w:r>
        <w:rPr>
          <w:noProof/>
          <w:sz w:val="24"/>
          <w:szCs w:val="24"/>
          <w:lang w:val="en-US"/>
        </w:rPr>
        <w:pict>
          <v:roundrect id="_x0000_s1026" style="position:absolute;margin-left:311.7pt;margin-top:11.95pt;width:154.5pt;height:37.5pt;z-index:251660288" arcsize="10923f" filled="f" fillcolor="red" strokecolor="red" strokeweight="2pt"/>
        </w:pict>
      </w:r>
    </w:p>
    <w:p w:rsidR="00693466" w:rsidRPr="00693466" w:rsidRDefault="00693466" w:rsidP="00693466">
      <w:pPr>
        <w:rPr>
          <w:lang w:val="en-US"/>
        </w:rPr>
      </w:pPr>
    </w:p>
    <w:p w:rsidR="00693466" w:rsidRDefault="00693466" w:rsidP="007741B4">
      <w:pPr>
        <w:jc w:val="center"/>
        <w:rPr>
          <w:lang w:val="en-US"/>
        </w:rPr>
      </w:pPr>
    </w:p>
    <w:p w:rsidR="00FB0750" w:rsidRDefault="002C4F06" w:rsidP="002C4F06">
      <w:pPr>
        <w:tabs>
          <w:tab w:val="left" w:pos="89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553720</wp:posOffset>
            </wp:positionV>
            <wp:extent cx="4400550" cy="1733550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7335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6618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B1522C">
        <w:rPr>
          <w:rFonts w:ascii="Times New Roman" w:hAnsi="Times New Roman" w:cs="Times New Roman"/>
          <w:sz w:val="24"/>
          <w:szCs w:val="24"/>
          <w:lang w:val="en-US"/>
        </w:rPr>
        <w:t xml:space="preserve"> Suveskite p</w:t>
      </w:r>
      <w:r w:rsidR="000B2B7C">
        <w:rPr>
          <w:rFonts w:ascii="Times New Roman" w:hAnsi="Times New Roman" w:cs="Times New Roman"/>
          <w:sz w:val="24"/>
          <w:szCs w:val="24"/>
          <w:lang w:val="en-US"/>
        </w:rPr>
        <w:t xml:space="preserve">risijungimo duomenis: </w:t>
      </w:r>
      <w:r w:rsidR="005A2F17">
        <w:rPr>
          <w:rFonts w:ascii="Times New Roman" w:hAnsi="Times New Roman" w:cs="Times New Roman"/>
          <w:b/>
          <w:sz w:val="24"/>
          <w:szCs w:val="24"/>
          <w:lang w:val="en-US"/>
        </w:rPr>
        <w:t>„Naudo</w:t>
      </w:r>
      <w:r w:rsidR="000B2B7C" w:rsidRPr="000B2B7C">
        <w:rPr>
          <w:rFonts w:ascii="Times New Roman" w:hAnsi="Times New Roman" w:cs="Times New Roman"/>
          <w:b/>
          <w:sz w:val="24"/>
          <w:szCs w:val="24"/>
          <w:lang w:val="en-US"/>
        </w:rPr>
        <w:t>tojo vardas”</w:t>
      </w:r>
      <w:r w:rsidR="000B2B7C">
        <w:rPr>
          <w:rFonts w:ascii="Times New Roman" w:hAnsi="Times New Roman" w:cs="Times New Roman"/>
          <w:sz w:val="24"/>
          <w:szCs w:val="24"/>
          <w:lang w:val="en-US"/>
        </w:rPr>
        <w:t xml:space="preserve"> (Įmonės kodas)” ir </w:t>
      </w:r>
      <w:r w:rsidR="000B2B7C" w:rsidRPr="000B2B7C">
        <w:rPr>
          <w:rFonts w:ascii="Times New Roman" w:hAnsi="Times New Roman" w:cs="Times New Roman"/>
          <w:b/>
          <w:sz w:val="24"/>
          <w:szCs w:val="24"/>
          <w:lang w:val="en-US"/>
        </w:rPr>
        <w:t>„Slaptažodis”</w:t>
      </w:r>
      <w:r w:rsidR="000B2B7C">
        <w:rPr>
          <w:rFonts w:ascii="Times New Roman" w:hAnsi="Times New Roman" w:cs="Times New Roman"/>
          <w:sz w:val="24"/>
          <w:szCs w:val="24"/>
          <w:lang w:val="en-US"/>
        </w:rPr>
        <w:t xml:space="preserve"> (Kiekvienas</w:t>
      </w:r>
      <w:r w:rsidR="00A60107">
        <w:rPr>
          <w:rFonts w:ascii="Times New Roman" w:hAnsi="Times New Roman" w:cs="Times New Roman"/>
          <w:sz w:val="24"/>
          <w:szCs w:val="24"/>
          <w:lang w:val="en-US"/>
        </w:rPr>
        <w:t xml:space="preserve"> naud</w:t>
      </w:r>
      <w:r w:rsidR="007C60F8">
        <w:rPr>
          <w:rFonts w:ascii="Times New Roman" w:hAnsi="Times New Roman" w:cs="Times New Roman"/>
          <w:sz w:val="24"/>
          <w:szCs w:val="24"/>
          <w:lang w:val="en-US"/>
        </w:rPr>
        <w:t>otojas</w:t>
      </w:r>
      <w:r w:rsidR="00A60107">
        <w:rPr>
          <w:rFonts w:ascii="Times New Roman" w:hAnsi="Times New Roman" w:cs="Times New Roman"/>
          <w:sz w:val="24"/>
          <w:szCs w:val="24"/>
          <w:lang w:val="en-US"/>
        </w:rPr>
        <w:t>/rinkos dalyvis</w:t>
      </w:r>
      <w:r w:rsidR="007C60F8">
        <w:rPr>
          <w:rFonts w:ascii="Times New Roman" w:hAnsi="Times New Roman" w:cs="Times New Roman"/>
          <w:sz w:val="24"/>
          <w:szCs w:val="24"/>
          <w:lang w:val="en-US"/>
        </w:rPr>
        <w:t xml:space="preserve"> saugumo sumetimais šią informaciją gauna</w:t>
      </w:r>
      <w:r w:rsidR="000B2B7C">
        <w:rPr>
          <w:rFonts w:ascii="Times New Roman" w:hAnsi="Times New Roman" w:cs="Times New Roman"/>
          <w:sz w:val="24"/>
          <w:szCs w:val="24"/>
          <w:lang w:val="en-US"/>
        </w:rPr>
        <w:t xml:space="preserve"> asmeniškai).</w:t>
      </w:r>
    </w:p>
    <w:p w:rsidR="000B2B7C" w:rsidRDefault="000B2B7C" w:rsidP="000B2B7C">
      <w:pPr>
        <w:tabs>
          <w:tab w:val="left" w:pos="891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2B7C" w:rsidRPr="000B2B7C" w:rsidRDefault="000B2B7C" w:rsidP="000B2B7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B2B7C" w:rsidRPr="000B2B7C" w:rsidRDefault="00477845" w:rsidP="000B2B7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28" style="position:absolute;margin-left:290.7pt;margin-top:6.45pt;width:161.25pt;height:66pt;z-index:251663360" arcsize="10923f" filled="f" strokecolor="red" strokeweight="2pt"/>
        </w:pict>
      </w:r>
    </w:p>
    <w:p w:rsidR="000B2B7C" w:rsidRPr="000B2B7C" w:rsidRDefault="000B2B7C" w:rsidP="000B2B7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B2B7C" w:rsidRDefault="000B2B7C" w:rsidP="000B2B7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B2B7C" w:rsidRDefault="000B2B7C" w:rsidP="000B2B7C">
      <w:pPr>
        <w:tabs>
          <w:tab w:val="left" w:pos="918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B2B7C" w:rsidRDefault="000B2B7C" w:rsidP="002C4F06">
      <w:pPr>
        <w:tabs>
          <w:tab w:val="left" w:pos="9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3.</w:t>
      </w:r>
      <w:r w:rsidR="00C54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522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A2F17">
        <w:rPr>
          <w:rFonts w:ascii="Times New Roman" w:hAnsi="Times New Roman" w:cs="Times New Roman"/>
          <w:sz w:val="24"/>
          <w:szCs w:val="24"/>
          <w:lang w:val="en-US"/>
        </w:rPr>
        <w:t>kiltyje</w:t>
      </w:r>
      <w:proofErr w:type="spellEnd"/>
      <w:r w:rsidR="00B152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522C" w:rsidRPr="00B1522C">
        <w:rPr>
          <w:rFonts w:ascii="Times New Roman" w:hAnsi="Times New Roman" w:cs="Times New Roman"/>
          <w:b/>
          <w:sz w:val="24"/>
          <w:szCs w:val="24"/>
          <w:lang w:val="en-US"/>
        </w:rPr>
        <w:t>„</w:t>
      </w:r>
      <w:proofErr w:type="spellStart"/>
      <w:r w:rsidR="00B1522C" w:rsidRPr="00B1522C">
        <w:rPr>
          <w:rFonts w:ascii="Times New Roman" w:hAnsi="Times New Roman" w:cs="Times New Roman"/>
          <w:b/>
          <w:sz w:val="24"/>
          <w:szCs w:val="24"/>
          <w:lang w:val="en-US"/>
        </w:rPr>
        <w:t>Pajėgumų</w:t>
      </w:r>
      <w:proofErr w:type="spellEnd"/>
      <w:r w:rsidR="00B1522C" w:rsidRPr="00B152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1522C" w:rsidRPr="00B1522C">
        <w:rPr>
          <w:rFonts w:ascii="Times New Roman" w:hAnsi="Times New Roman" w:cs="Times New Roman"/>
          <w:b/>
          <w:sz w:val="24"/>
          <w:szCs w:val="24"/>
          <w:lang w:val="en-US"/>
        </w:rPr>
        <w:t>užsakymas</w:t>
      </w:r>
      <w:proofErr w:type="spellEnd"/>
      <w:r w:rsidR="00B1522C" w:rsidRPr="00B1522C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5CC5">
        <w:rPr>
          <w:rFonts w:ascii="Times New Roman" w:hAnsi="Times New Roman" w:cs="Times New Roman"/>
          <w:sz w:val="24"/>
          <w:szCs w:val="24"/>
          <w:lang w:val="en-US"/>
        </w:rPr>
        <w:t>UAB „</w:t>
      </w:r>
      <w:r w:rsidR="005A2F17">
        <w:rPr>
          <w:rFonts w:ascii="Times New Roman" w:hAnsi="Times New Roman" w:cs="Times New Roman"/>
          <w:sz w:val="24"/>
          <w:szCs w:val="24"/>
          <w:lang w:val="en-US"/>
        </w:rPr>
        <w:t xml:space="preserve">Intergas” </w:t>
      </w:r>
      <w:proofErr w:type="spellStart"/>
      <w:r w:rsidR="005A2F17">
        <w:rPr>
          <w:rFonts w:ascii="Times New Roman" w:hAnsi="Times New Roman" w:cs="Times New Roman"/>
          <w:sz w:val="24"/>
          <w:szCs w:val="24"/>
          <w:lang w:val="en-US"/>
        </w:rPr>
        <w:t>skirstymo</w:t>
      </w:r>
      <w:proofErr w:type="spellEnd"/>
      <w:r w:rsidR="005A2F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2F17">
        <w:rPr>
          <w:rFonts w:ascii="Times New Roman" w:hAnsi="Times New Roman" w:cs="Times New Roman"/>
          <w:sz w:val="24"/>
          <w:szCs w:val="24"/>
          <w:lang w:val="en-US"/>
        </w:rPr>
        <w:t>sistemos</w:t>
      </w:r>
      <w:proofErr w:type="spellEnd"/>
      <w:r w:rsidR="005A2F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2F17">
        <w:rPr>
          <w:rFonts w:ascii="Times New Roman" w:hAnsi="Times New Roman" w:cs="Times New Roman"/>
          <w:sz w:val="24"/>
          <w:szCs w:val="24"/>
          <w:lang w:val="en-US"/>
        </w:rPr>
        <w:t>naudotojas</w:t>
      </w:r>
      <w:proofErr w:type="spellEnd"/>
      <w:r w:rsidR="00AB0DB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A60107">
        <w:rPr>
          <w:rFonts w:ascii="Times New Roman" w:hAnsi="Times New Roman" w:cs="Times New Roman"/>
          <w:sz w:val="24"/>
          <w:szCs w:val="24"/>
          <w:lang w:val="en-US"/>
        </w:rPr>
        <w:t>rinkos</w:t>
      </w:r>
      <w:proofErr w:type="spellEnd"/>
      <w:r w:rsidR="00A60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0107">
        <w:rPr>
          <w:rFonts w:ascii="Times New Roman" w:hAnsi="Times New Roman" w:cs="Times New Roman"/>
          <w:sz w:val="24"/>
          <w:szCs w:val="24"/>
          <w:lang w:val="en-US"/>
        </w:rPr>
        <w:t>dalyvis</w:t>
      </w:r>
      <w:proofErr w:type="spellEnd"/>
      <w:r w:rsidR="005A2F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2F17">
        <w:rPr>
          <w:rFonts w:ascii="Times New Roman" w:hAnsi="Times New Roman" w:cs="Times New Roman"/>
          <w:sz w:val="24"/>
          <w:szCs w:val="24"/>
          <w:lang w:val="en-US"/>
        </w:rPr>
        <w:t>užsako</w:t>
      </w:r>
      <w:proofErr w:type="spellEnd"/>
      <w:r w:rsidR="005A2F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2F17">
        <w:rPr>
          <w:rFonts w:ascii="Times New Roman" w:hAnsi="Times New Roman" w:cs="Times New Roman"/>
          <w:sz w:val="24"/>
          <w:szCs w:val="24"/>
          <w:lang w:val="en-US"/>
        </w:rPr>
        <w:t>pajėgumus</w:t>
      </w:r>
      <w:proofErr w:type="spellEnd"/>
      <w:r w:rsidR="005A2F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110">
        <w:rPr>
          <w:rFonts w:ascii="Times New Roman" w:hAnsi="Times New Roman" w:cs="Times New Roman"/>
          <w:sz w:val="24"/>
          <w:szCs w:val="24"/>
          <w:lang w:val="en-US"/>
        </w:rPr>
        <w:t>savaitei</w:t>
      </w:r>
      <w:proofErr w:type="spellEnd"/>
      <w:r w:rsidR="00907110">
        <w:rPr>
          <w:rFonts w:ascii="Times New Roman" w:hAnsi="Times New Roman" w:cs="Times New Roman"/>
          <w:sz w:val="24"/>
          <w:szCs w:val="24"/>
          <w:lang w:val="en-US"/>
        </w:rPr>
        <w:t>. (</w:t>
      </w:r>
      <w:proofErr w:type="spellStart"/>
      <w:r w:rsidR="00907110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AB0DB5">
        <w:rPr>
          <w:rFonts w:ascii="Times New Roman" w:hAnsi="Times New Roman" w:cs="Times New Roman"/>
          <w:sz w:val="24"/>
          <w:szCs w:val="24"/>
          <w:lang w:val="en-US"/>
        </w:rPr>
        <w:t>žsakymo</w:t>
      </w:r>
      <w:proofErr w:type="spellEnd"/>
      <w:r w:rsidR="00AB0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0DB5">
        <w:rPr>
          <w:rFonts w:ascii="Times New Roman" w:hAnsi="Times New Roman" w:cs="Times New Roman"/>
          <w:sz w:val="24"/>
          <w:szCs w:val="24"/>
          <w:lang w:val="en-US"/>
        </w:rPr>
        <w:t>laikotarpis</w:t>
      </w:r>
      <w:proofErr w:type="spellEnd"/>
      <w:r w:rsidR="009071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110">
        <w:rPr>
          <w:rFonts w:ascii="Times New Roman" w:hAnsi="Times New Roman" w:cs="Times New Roman"/>
          <w:sz w:val="24"/>
          <w:szCs w:val="24"/>
          <w:lang w:val="en-US"/>
        </w:rPr>
        <w:t>savaitei</w:t>
      </w:r>
      <w:proofErr w:type="spellEnd"/>
      <w:r w:rsidR="00AB0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0DB5">
        <w:rPr>
          <w:rFonts w:ascii="Times New Roman" w:hAnsi="Times New Roman" w:cs="Times New Roman"/>
          <w:sz w:val="24"/>
          <w:szCs w:val="24"/>
          <w:lang w:val="en-US"/>
        </w:rPr>
        <w:t>yra</w:t>
      </w:r>
      <w:proofErr w:type="spellEnd"/>
      <w:r w:rsidR="00AB0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0DB5">
        <w:rPr>
          <w:rFonts w:ascii="Times New Roman" w:hAnsi="Times New Roman" w:cs="Times New Roman"/>
          <w:sz w:val="24"/>
          <w:szCs w:val="24"/>
          <w:lang w:val="en-US"/>
        </w:rPr>
        <w:t>nuo</w:t>
      </w:r>
      <w:proofErr w:type="spellEnd"/>
      <w:r w:rsidR="00AB0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7D04">
        <w:rPr>
          <w:rFonts w:ascii="Times New Roman" w:hAnsi="Times New Roman" w:cs="Times New Roman"/>
          <w:sz w:val="24"/>
          <w:szCs w:val="24"/>
          <w:lang w:val="en-US"/>
        </w:rPr>
        <w:t>trečiadienio</w:t>
      </w:r>
      <w:proofErr w:type="spellEnd"/>
      <w:r w:rsidR="00297D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0DB5">
        <w:rPr>
          <w:rFonts w:ascii="Times New Roman" w:hAnsi="Times New Roman" w:cs="Times New Roman"/>
          <w:sz w:val="24"/>
          <w:szCs w:val="24"/>
          <w:lang w:val="en-US"/>
        </w:rPr>
        <w:t>iki</w:t>
      </w:r>
      <w:proofErr w:type="spellEnd"/>
      <w:r w:rsidR="00AB0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7D04">
        <w:rPr>
          <w:rFonts w:ascii="Times New Roman" w:hAnsi="Times New Roman" w:cs="Times New Roman"/>
          <w:sz w:val="24"/>
          <w:szCs w:val="24"/>
          <w:lang w:val="en-US"/>
        </w:rPr>
        <w:t>antradienio</w:t>
      </w:r>
      <w:proofErr w:type="spellEnd"/>
      <w:r w:rsidR="00AB0DB5">
        <w:rPr>
          <w:rFonts w:ascii="Times New Roman" w:hAnsi="Times New Roman" w:cs="Times New Roman"/>
          <w:sz w:val="24"/>
          <w:szCs w:val="24"/>
          <w:lang w:val="en-US"/>
        </w:rPr>
        <w:t>). Savaitės pajėgumus galima užsakyti nuo pirmadienio 8:00 val.</w:t>
      </w:r>
      <w:r w:rsidR="002330CD">
        <w:rPr>
          <w:rFonts w:ascii="Times New Roman" w:hAnsi="Times New Roman" w:cs="Times New Roman"/>
          <w:sz w:val="24"/>
          <w:szCs w:val="24"/>
          <w:lang w:val="en-US"/>
        </w:rPr>
        <w:t xml:space="preserve"> iki ketvirtadienio 12:00 val</w:t>
      </w:r>
      <w:r w:rsidR="00AB0DB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A515C">
        <w:rPr>
          <w:rFonts w:ascii="Times New Roman" w:hAnsi="Times New Roman" w:cs="Times New Roman"/>
          <w:sz w:val="24"/>
          <w:szCs w:val="24"/>
          <w:lang w:val="en-US"/>
        </w:rPr>
        <w:t>Raudonai</w:t>
      </w:r>
      <w:r w:rsidR="00A60107">
        <w:rPr>
          <w:rFonts w:ascii="Times New Roman" w:hAnsi="Times New Roman" w:cs="Times New Roman"/>
          <w:sz w:val="24"/>
          <w:szCs w:val="24"/>
          <w:lang w:val="en-US"/>
        </w:rPr>
        <w:t xml:space="preserve"> apibrėžtus laukelius naudotojas/rinkos </w:t>
      </w:r>
      <w:proofErr w:type="spellStart"/>
      <w:r w:rsidR="00A60107">
        <w:rPr>
          <w:rFonts w:ascii="Times New Roman" w:hAnsi="Times New Roman" w:cs="Times New Roman"/>
          <w:sz w:val="24"/>
          <w:szCs w:val="24"/>
          <w:lang w:val="en-US"/>
        </w:rPr>
        <w:t>dalyvis</w:t>
      </w:r>
      <w:proofErr w:type="spellEnd"/>
      <w:r w:rsidR="002A51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515C">
        <w:rPr>
          <w:rFonts w:ascii="Times New Roman" w:hAnsi="Times New Roman" w:cs="Times New Roman"/>
          <w:sz w:val="24"/>
          <w:szCs w:val="24"/>
          <w:lang w:val="en-US"/>
        </w:rPr>
        <w:t>užpildo</w:t>
      </w:r>
      <w:proofErr w:type="spellEnd"/>
      <w:r w:rsidR="002A51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515C">
        <w:rPr>
          <w:rFonts w:ascii="Times New Roman" w:hAnsi="Times New Roman" w:cs="Times New Roman"/>
          <w:sz w:val="24"/>
          <w:szCs w:val="24"/>
          <w:lang w:val="en-US"/>
        </w:rPr>
        <w:t>juose</w:t>
      </w:r>
      <w:proofErr w:type="spellEnd"/>
      <w:r w:rsidR="002A51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515C">
        <w:rPr>
          <w:rFonts w:ascii="Times New Roman" w:hAnsi="Times New Roman" w:cs="Times New Roman"/>
          <w:sz w:val="24"/>
          <w:szCs w:val="24"/>
          <w:lang w:val="en-US"/>
        </w:rPr>
        <w:t>įrašydamas</w:t>
      </w:r>
      <w:proofErr w:type="spellEnd"/>
      <w:r w:rsidR="002A51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515C">
        <w:rPr>
          <w:rFonts w:ascii="Times New Roman" w:hAnsi="Times New Roman" w:cs="Times New Roman"/>
          <w:sz w:val="24"/>
          <w:szCs w:val="24"/>
          <w:lang w:val="en-US"/>
        </w:rPr>
        <w:t>planuojamus</w:t>
      </w:r>
      <w:proofErr w:type="spellEnd"/>
      <w:r w:rsidR="002A51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515C">
        <w:rPr>
          <w:rFonts w:ascii="Times New Roman" w:hAnsi="Times New Roman" w:cs="Times New Roman"/>
          <w:sz w:val="24"/>
          <w:szCs w:val="24"/>
          <w:lang w:val="en-US"/>
        </w:rPr>
        <w:t>sunaudoti</w:t>
      </w:r>
      <w:proofErr w:type="spellEnd"/>
      <w:r w:rsidR="002A51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515C">
        <w:rPr>
          <w:rFonts w:ascii="Times New Roman" w:hAnsi="Times New Roman" w:cs="Times New Roman"/>
          <w:sz w:val="24"/>
          <w:szCs w:val="24"/>
          <w:lang w:val="en-US"/>
        </w:rPr>
        <w:t>gamtinių</w:t>
      </w:r>
      <w:proofErr w:type="spellEnd"/>
      <w:r w:rsidR="002A51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515C">
        <w:rPr>
          <w:rFonts w:ascii="Times New Roman" w:hAnsi="Times New Roman" w:cs="Times New Roman"/>
          <w:sz w:val="24"/>
          <w:szCs w:val="24"/>
          <w:lang w:val="en-US"/>
        </w:rPr>
        <w:t>dujų</w:t>
      </w:r>
      <w:proofErr w:type="spellEnd"/>
      <w:r w:rsidR="002A51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515C">
        <w:rPr>
          <w:rFonts w:ascii="Times New Roman" w:hAnsi="Times New Roman" w:cs="Times New Roman"/>
          <w:sz w:val="24"/>
          <w:szCs w:val="24"/>
          <w:lang w:val="en-US"/>
        </w:rPr>
        <w:t>kiekius</w:t>
      </w:r>
      <w:proofErr w:type="spellEnd"/>
      <w:r w:rsidR="002A51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515C">
        <w:rPr>
          <w:rFonts w:ascii="Times New Roman" w:hAnsi="Times New Roman" w:cs="Times New Roman"/>
          <w:sz w:val="24"/>
          <w:szCs w:val="24"/>
          <w:lang w:val="en-US"/>
        </w:rPr>
        <w:t>sava</w:t>
      </w:r>
      <w:r w:rsidR="00B324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A515C">
        <w:rPr>
          <w:rFonts w:ascii="Times New Roman" w:hAnsi="Times New Roman" w:cs="Times New Roman"/>
          <w:sz w:val="24"/>
          <w:szCs w:val="24"/>
          <w:lang w:val="en-US"/>
        </w:rPr>
        <w:t>tei</w:t>
      </w:r>
      <w:proofErr w:type="spellEnd"/>
      <w:r w:rsidR="002A51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711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2A515C">
        <w:rPr>
          <w:rFonts w:ascii="Times New Roman" w:hAnsi="Times New Roman" w:cs="Times New Roman"/>
          <w:sz w:val="24"/>
          <w:szCs w:val="24"/>
          <w:lang w:val="en-US"/>
        </w:rPr>
        <w:t>padieniui</w:t>
      </w:r>
      <w:proofErr w:type="spellEnd"/>
      <w:r w:rsidR="0090711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A515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A515C" w:rsidRDefault="003D0C0A" w:rsidP="00AB0DB5">
      <w:pPr>
        <w:tabs>
          <w:tab w:val="left" w:pos="918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78758</wp:posOffset>
            </wp:positionV>
            <wp:extent cx="5172075" cy="5497195"/>
            <wp:effectExtent l="1905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49719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15C" w:rsidRPr="002A515C" w:rsidRDefault="002A515C" w:rsidP="002A51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515C" w:rsidRPr="002A515C" w:rsidRDefault="002A515C" w:rsidP="002A51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515C" w:rsidRPr="002A515C" w:rsidRDefault="002A515C" w:rsidP="002A51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515C" w:rsidRPr="002A515C" w:rsidRDefault="002A515C" w:rsidP="002A51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515C" w:rsidRPr="002A515C" w:rsidRDefault="002A515C" w:rsidP="002A51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515C" w:rsidRPr="002A515C" w:rsidRDefault="00477845" w:rsidP="002A515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29" style="position:absolute;margin-left:255.3pt;margin-top:1.25pt;width:189.9pt;height:265.25pt;z-index:251665408" arcsize="10923f" filled="f" strokecolor="red" strokeweight="2pt"/>
        </w:pict>
      </w:r>
    </w:p>
    <w:p w:rsidR="002A515C" w:rsidRPr="002A515C" w:rsidRDefault="002A515C" w:rsidP="002A51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515C" w:rsidRPr="002A515C" w:rsidRDefault="002A515C" w:rsidP="002A51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515C" w:rsidRPr="002A515C" w:rsidRDefault="002A515C" w:rsidP="002A51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515C" w:rsidRPr="002A515C" w:rsidRDefault="002A515C" w:rsidP="002A51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515C" w:rsidRPr="002A515C" w:rsidRDefault="002A515C" w:rsidP="002A51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515C" w:rsidRPr="002A515C" w:rsidRDefault="002A515C" w:rsidP="002A51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D135C" w:rsidRDefault="003D135C" w:rsidP="002A515C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135C" w:rsidRDefault="003D135C" w:rsidP="002A515C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135C" w:rsidRDefault="003D135C" w:rsidP="002A515C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135C" w:rsidRDefault="003D135C" w:rsidP="002A515C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135C" w:rsidRDefault="003D135C" w:rsidP="002A515C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C4F06" w:rsidRPr="00C5459F" w:rsidRDefault="003D135C" w:rsidP="002C4F06">
      <w:pPr>
        <w:tabs>
          <w:tab w:val="left" w:pos="67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613B0C">
        <w:rPr>
          <w:rFonts w:ascii="Times New Roman" w:hAnsi="Times New Roman" w:cs="Times New Roman"/>
          <w:sz w:val="24"/>
          <w:szCs w:val="24"/>
          <w:lang w:val="en-US"/>
        </w:rPr>
        <w:t xml:space="preserve">Skiltyje </w:t>
      </w:r>
      <w:r w:rsidR="00613B0C" w:rsidRPr="002330CD">
        <w:rPr>
          <w:rFonts w:ascii="Times New Roman" w:hAnsi="Times New Roman" w:cs="Times New Roman"/>
          <w:b/>
          <w:sz w:val="24"/>
          <w:szCs w:val="24"/>
          <w:lang w:val="en-US"/>
        </w:rPr>
        <w:t>„Pajėgumų tikslinimas</w:t>
      </w:r>
      <w:r w:rsidR="00701B4E" w:rsidRPr="002330CD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613B0C">
        <w:rPr>
          <w:rFonts w:ascii="Times New Roman" w:hAnsi="Times New Roman" w:cs="Times New Roman"/>
          <w:sz w:val="24"/>
          <w:szCs w:val="24"/>
          <w:lang w:val="en-US"/>
        </w:rPr>
        <w:t xml:space="preserve"> UAB „Intergas” skirstymo sistemos </w:t>
      </w:r>
      <w:r w:rsidR="00A60107">
        <w:rPr>
          <w:rFonts w:ascii="Times New Roman" w:hAnsi="Times New Roman" w:cs="Times New Roman"/>
          <w:sz w:val="24"/>
          <w:szCs w:val="24"/>
          <w:lang w:val="en-US"/>
        </w:rPr>
        <w:t xml:space="preserve">naudotojas/rinkos dalyvis </w:t>
      </w:r>
      <w:r w:rsidR="00613B0C">
        <w:rPr>
          <w:rFonts w:ascii="Times New Roman" w:hAnsi="Times New Roman" w:cs="Times New Roman"/>
          <w:sz w:val="24"/>
          <w:szCs w:val="24"/>
          <w:lang w:val="en-US"/>
        </w:rPr>
        <w:t>tikslina pajėgumus sekančiai parai.</w:t>
      </w:r>
      <w:r w:rsidR="00C7666E">
        <w:rPr>
          <w:rFonts w:ascii="Times New Roman" w:hAnsi="Times New Roman" w:cs="Times New Roman"/>
          <w:sz w:val="24"/>
          <w:szCs w:val="24"/>
          <w:lang w:val="en-US"/>
        </w:rPr>
        <w:t xml:space="preserve"> Tikslinti pajėgumus sekančiai parai galima kiekvieną darbo dieną nuo 8:00 val. ryto iki 14:00 val. dienos. Pasibaigus šiam laikotarpiui tikslinti pajėgumų nebebus </w:t>
      </w:r>
      <w:r w:rsidR="00C7666E">
        <w:rPr>
          <w:rFonts w:ascii="Times New Roman" w:hAnsi="Times New Roman" w:cs="Times New Roman"/>
          <w:sz w:val="24"/>
          <w:szCs w:val="24"/>
          <w:lang w:val="en-US"/>
        </w:rPr>
        <w:lastRenderedPageBreak/>
        <w:t>galima.</w:t>
      </w:r>
      <w:r w:rsidR="00613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30CD">
        <w:rPr>
          <w:rFonts w:ascii="Times New Roman" w:hAnsi="Times New Roman" w:cs="Times New Roman"/>
          <w:sz w:val="24"/>
          <w:szCs w:val="24"/>
          <w:lang w:val="en-US"/>
        </w:rPr>
        <w:t xml:space="preserve">Ties stulpeliu </w:t>
      </w:r>
      <w:r w:rsidR="002330CD" w:rsidRPr="002330CD">
        <w:rPr>
          <w:rFonts w:ascii="Times New Roman" w:hAnsi="Times New Roman" w:cs="Times New Roman"/>
          <w:b/>
          <w:sz w:val="24"/>
          <w:szCs w:val="24"/>
          <w:lang w:val="en-US"/>
        </w:rPr>
        <w:t>„Tikslinami pajėgumai (m</w:t>
      </w:r>
      <w:r w:rsidR="002330CD" w:rsidRPr="002330CD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3</w:t>
      </w:r>
      <w:r w:rsidR="002330CD" w:rsidRPr="002330CD">
        <w:rPr>
          <w:rFonts w:ascii="Times New Roman" w:hAnsi="Times New Roman" w:cs="Times New Roman"/>
          <w:b/>
          <w:sz w:val="24"/>
          <w:szCs w:val="24"/>
          <w:lang w:val="en-US"/>
        </w:rPr>
        <w:t>/parą)”</w:t>
      </w:r>
      <w:r w:rsidR="002330C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2330C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01B4E" w:rsidRPr="002330CD">
        <w:rPr>
          <w:rFonts w:ascii="Times New Roman" w:hAnsi="Times New Roman" w:cs="Times New Roman"/>
          <w:sz w:val="24"/>
          <w:szCs w:val="24"/>
          <w:lang w:val="en-US"/>
        </w:rPr>
        <w:t>audonai</w:t>
      </w:r>
      <w:r w:rsidR="002330CD">
        <w:rPr>
          <w:rFonts w:ascii="Times New Roman" w:hAnsi="Times New Roman" w:cs="Times New Roman"/>
          <w:sz w:val="24"/>
          <w:szCs w:val="24"/>
          <w:lang w:val="en-US"/>
        </w:rPr>
        <w:t xml:space="preserve"> apibrėžt</w:t>
      </w:r>
      <w:r w:rsidR="001B2CFF">
        <w:rPr>
          <w:rFonts w:ascii="Times New Roman" w:hAnsi="Times New Roman" w:cs="Times New Roman"/>
          <w:sz w:val="24"/>
          <w:szCs w:val="24"/>
          <w:lang w:val="en-US"/>
        </w:rPr>
        <w:t>ame lauke</w:t>
      </w:r>
      <w:r w:rsidR="00701B4E">
        <w:rPr>
          <w:rFonts w:ascii="Times New Roman" w:hAnsi="Times New Roman" w:cs="Times New Roman"/>
          <w:sz w:val="24"/>
          <w:szCs w:val="24"/>
          <w:lang w:val="en-US"/>
        </w:rPr>
        <w:t>lyje įveskite</w:t>
      </w:r>
      <w:r w:rsidR="002C4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30CD">
        <w:rPr>
          <w:rFonts w:ascii="Times New Roman" w:hAnsi="Times New Roman" w:cs="Times New Roman"/>
          <w:sz w:val="24"/>
          <w:szCs w:val="24"/>
          <w:lang w:val="en-US"/>
        </w:rPr>
        <w:t>gamtinių dujų kiekį kubais, kurį planuojate sunaudoti sekančią parą. Jeigu tikslinamas</w:t>
      </w:r>
      <w:r w:rsidR="007C60F8">
        <w:rPr>
          <w:rFonts w:ascii="Times New Roman" w:hAnsi="Times New Roman" w:cs="Times New Roman"/>
          <w:sz w:val="24"/>
          <w:szCs w:val="24"/>
          <w:lang w:val="en-US"/>
        </w:rPr>
        <w:t xml:space="preserve"> laikotarpis yra savaitgalis ir</w:t>
      </w:r>
      <w:r w:rsidR="00B0475A">
        <w:rPr>
          <w:rFonts w:ascii="Times New Roman" w:hAnsi="Times New Roman" w:cs="Times New Roman"/>
          <w:sz w:val="24"/>
          <w:szCs w:val="24"/>
          <w:lang w:val="en-US"/>
        </w:rPr>
        <w:t xml:space="preserve"> (ar)</w:t>
      </w:r>
      <w:r w:rsidR="007C60F8">
        <w:rPr>
          <w:rFonts w:ascii="Times New Roman" w:hAnsi="Times New Roman" w:cs="Times New Roman"/>
          <w:sz w:val="24"/>
          <w:szCs w:val="24"/>
          <w:lang w:val="en-US"/>
        </w:rPr>
        <w:t xml:space="preserve"> švenčių dieno</w:t>
      </w:r>
      <w:r w:rsidR="002330CD">
        <w:rPr>
          <w:rFonts w:ascii="Times New Roman" w:hAnsi="Times New Roman" w:cs="Times New Roman"/>
          <w:sz w:val="24"/>
          <w:szCs w:val="24"/>
          <w:lang w:val="en-US"/>
        </w:rPr>
        <w:t>s, programoje galėsite tikslinti pajėgumus keliomis dienomis į priekį.</w:t>
      </w:r>
      <w:r w:rsidR="002C4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3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4E0C">
        <w:rPr>
          <w:rFonts w:ascii="Times New Roman" w:hAnsi="Times New Roman" w:cs="Times New Roman"/>
          <w:sz w:val="24"/>
          <w:szCs w:val="24"/>
          <w:lang w:val="en-US"/>
        </w:rPr>
        <w:t>Suvedus duomeni</w:t>
      </w:r>
      <w:r w:rsidR="002C4F06">
        <w:rPr>
          <w:rFonts w:ascii="Times New Roman" w:hAnsi="Times New Roman" w:cs="Times New Roman"/>
          <w:sz w:val="24"/>
          <w:szCs w:val="24"/>
          <w:lang w:val="en-US"/>
        </w:rPr>
        <w:t xml:space="preserve">s į laukelį paspauskyte mygtuką su nuoroda </w:t>
      </w:r>
      <w:r w:rsidR="002C4F06" w:rsidRPr="00C5459F">
        <w:rPr>
          <w:rFonts w:ascii="Times New Roman" w:hAnsi="Times New Roman" w:cs="Times New Roman"/>
          <w:b/>
          <w:sz w:val="24"/>
          <w:szCs w:val="24"/>
          <w:lang w:val="en-US"/>
        </w:rPr>
        <w:t>„Išsaugoti”</w:t>
      </w:r>
      <w:r w:rsidR="002C4F0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C4F06">
        <w:rPr>
          <w:rFonts w:ascii="Times New Roman" w:hAnsi="Times New Roman" w:cs="Times New Roman"/>
          <w:sz w:val="24"/>
          <w:szCs w:val="24"/>
          <w:lang w:val="en-US"/>
        </w:rPr>
        <w:t>Atsiradus</w:t>
      </w:r>
      <w:proofErr w:type="spellEnd"/>
      <w:r w:rsidR="002C4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4F06">
        <w:rPr>
          <w:rFonts w:ascii="Times New Roman" w:hAnsi="Times New Roman" w:cs="Times New Roman"/>
          <w:sz w:val="24"/>
          <w:szCs w:val="24"/>
          <w:lang w:val="en-US"/>
        </w:rPr>
        <w:t>žalios</w:t>
      </w:r>
      <w:proofErr w:type="spellEnd"/>
      <w:r w:rsidR="002C4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4F06">
        <w:rPr>
          <w:rFonts w:ascii="Times New Roman" w:hAnsi="Times New Roman" w:cs="Times New Roman"/>
          <w:sz w:val="24"/>
          <w:szCs w:val="24"/>
          <w:lang w:val="en-US"/>
        </w:rPr>
        <w:t>spalvos</w:t>
      </w:r>
      <w:proofErr w:type="spellEnd"/>
      <w:r w:rsidR="002C4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4F06">
        <w:rPr>
          <w:rFonts w:ascii="Times New Roman" w:hAnsi="Times New Roman" w:cs="Times New Roman"/>
          <w:sz w:val="24"/>
          <w:szCs w:val="24"/>
          <w:lang w:val="en-US"/>
        </w:rPr>
        <w:t>užrašui</w:t>
      </w:r>
      <w:proofErr w:type="spellEnd"/>
      <w:r w:rsidR="002C4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4F06">
        <w:rPr>
          <w:rFonts w:ascii="Times New Roman" w:hAnsi="Times New Roman" w:cs="Times New Roman"/>
          <w:sz w:val="24"/>
          <w:szCs w:val="24"/>
          <w:lang w:val="en-US"/>
        </w:rPr>
        <w:t>viršuje</w:t>
      </w:r>
      <w:proofErr w:type="spellEnd"/>
      <w:r w:rsidR="002C4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4F06">
        <w:rPr>
          <w:rFonts w:ascii="Times New Roman" w:hAnsi="Times New Roman" w:cs="Times New Roman"/>
          <w:b/>
          <w:sz w:val="24"/>
          <w:szCs w:val="24"/>
          <w:lang w:val="en-US"/>
        </w:rPr>
        <w:t>„</w:t>
      </w:r>
      <w:proofErr w:type="spellStart"/>
      <w:r w:rsidR="002C4F06">
        <w:rPr>
          <w:rFonts w:ascii="Times New Roman" w:hAnsi="Times New Roman" w:cs="Times New Roman"/>
          <w:b/>
          <w:sz w:val="24"/>
          <w:szCs w:val="24"/>
          <w:lang w:val="en-US"/>
        </w:rPr>
        <w:t>Duomenys</w:t>
      </w:r>
      <w:proofErr w:type="spellEnd"/>
      <w:r w:rsidR="002C4F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C4F06">
        <w:rPr>
          <w:rFonts w:ascii="Times New Roman" w:hAnsi="Times New Roman" w:cs="Times New Roman"/>
          <w:b/>
          <w:sz w:val="24"/>
          <w:szCs w:val="24"/>
          <w:lang w:val="en-US"/>
        </w:rPr>
        <w:t>išsaugoti</w:t>
      </w:r>
      <w:proofErr w:type="spellEnd"/>
      <w:r w:rsidR="002C4F06" w:rsidRPr="00C5459F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EC5C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5CC5">
        <w:rPr>
          <w:rFonts w:ascii="Times New Roman" w:hAnsi="Times New Roman" w:cs="Times New Roman"/>
          <w:sz w:val="24"/>
          <w:szCs w:val="24"/>
          <w:lang w:val="en-US"/>
        </w:rPr>
        <w:t>reiškia</w:t>
      </w:r>
      <w:proofErr w:type="spellEnd"/>
      <w:r w:rsidR="00EC5CC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C4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4F06">
        <w:rPr>
          <w:rFonts w:ascii="Times New Roman" w:hAnsi="Times New Roman" w:cs="Times New Roman"/>
          <w:sz w:val="24"/>
          <w:szCs w:val="24"/>
          <w:lang w:val="en-US"/>
        </w:rPr>
        <w:t>kad</w:t>
      </w:r>
      <w:proofErr w:type="spellEnd"/>
      <w:r w:rsidR="002C4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4F06">
        <w:rPr>
          <w:rFonts w:ascii="Times New Roman" w:hAnsi="Times New Roman" w:cs="Times New Roman"/>
          <w:sz w:val="24"/>
          <w:szCs w:val="24"/>
          <w:lang w:val="en-US"/>
        </w:rPr>
        <w:t>duomenys</w:t>
      </w:r>
      <w:proofErr w:type="spellEnd"/>
      <w:r w:rsidR="002C4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4F06">
        <w:rPr>
          <w:rFonts w:ascii="Times New Roman" w:hAnsi="Times New Roman" w:cs="Times New Roman"/>
          <w:sz w:val="24"/>
          <w:szCs w:val="24"/>
          <w:lang w:val="en-US"/>
        </w:rPr>
        <w:t>sėkmingai</w:t>
      </w:r>
      <w:proofErr w:type="spellEnd"/>
      <w:r w:rsidR="002C4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4F06">
        <w:rPr>
          <w:rFonts w:ascii="Times New Roman" w:hAnsi="Times New Roman" w:cs="Times New Roman"/>
          <w:sz w:val="24"/>
          <w:szCs w:val="24"/>
          <w:lang w:val="en-US"/>
        </w:rPr>
        <w:t>pateko</w:t>
      </w:r>
      <w:proofErr w:type="spellEnd"/>
      <w:r w:rsidR="002C4F06">
        <w:rPr>
          <w:rFonts w:ascii="Times New Roman" w:hAnsi="Times New Roman" w:cs="Times New Roman"/>
          <w:sz w:val="24"/>
          <w:szCs w:val="24"/>
          <w:lang w:val="en-US"/>
        </w:rPr>
        <w:t xml:space="preserve"> į sistemą.</w:t>
      </w:r>
    </w:p>
    <w:p w:rsidR="003D135C" w:rsidRPr="00613B0C" w:rsidRDefault="003E3D13" w:rsidP="002C4F06">
      <w:pPr>
        <w:tabs>
          <w:tab w:val="left" w:pos="67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-113665</wp:posOffset>
            </wp:positionV>
            <wp:extent cx="6324600" cy="2828925"/>
            <wp:effectExtent l="1905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8289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35C" w:rsidRDefault="003D135C" w:rsidP="002A515C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30CD" w:rsidRDefault="002330CD" w:rsidP="002A515C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30CD" w:rsidRDefault="002330CD" w:rsidP="002A515C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30CD" w:rsidRDefault="00477845" w:rsidP="002A515C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35" style="position:absolute;left:0;text-align:left;margin-left:347.7pt;margin-top:17pt;width:142.5pt;height:36pt;z-index:251676672" arcsize="10923f" filled="f" strokecolor="red" strokeweight="2pt"/>
        </w:pict>
      </w:r>
    </w:p>
    <w:p w:rsidR="002330CD" w:rsidRDefault="002330CD" w:rsidP="002A515C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30CD" w:rsidRDefault="00477845" w:rsidP="002A515C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38" style="position:absolute;left:0;text-align:left;margin-left:406.2pt;margin-top:9.5pt;width:84pt;height:37.5pt;z-index:251680768" arcsize="10923f" filled="f" strokecolor="red" strokeweight="2pt"/>
        </w:pict>
      </w:r>
    </w:p>
    <w:p w:rsidR="002330CD" w:rsidRDefault="002330CD" w:rsidP="002A515C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30CD" w:rsidRDefault="002330CD" w:rsidP="002A515C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30CD" w:rsidRPr="00C5459F" w:rsidRDefault="003E3D13" w:rsidP="002C4F06">
      <w:pPr>
        <w:tabs>
          <w:tab w:val="left" w:pos="67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1517015</wp:posOffset>
            </wp:positionV>
            <wp:extent cx="4724400" cy="2000250"/>
            <wp:effectExtent l="1905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0002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522C">
        <w:rPr>
          <w:rFonts w:ascii="Times New Roman" w:hAnsi="Times New Roman" w:cs="Times New Roman"/>
          <w:sz w:val="24"/>
          <w:szCs w:val="24"/>
          <w:lang w:val="en-US"/>
        </w:rPr>
        <w:t xml:space="preserve">5. Skiltyje </w:t>
      </w:r>
      <w:r w:rsidR="00B1522C" w:rsidRPr="00B1522C">
        <w:rPr>
          <w:rFonts w:ascii="Times New Roman" w:hAnsi="Times New Roman" w:cs="Times New Roman"/>
          <w:b/>
          <w:sz w:val="24"/>
          <w:szCs w:val="24"/>
          <w:lang w:val="en-US"/>
        </w:rPr>
        <w:t>„Faktinis suvartojimas”</w:t>
      </w:r>
      <w:r w:rsidR="00B1522C">
        <w:rPr>
          <w:rFonts w:ascii="Times New Roman" w:hAnsi="Times New Roman" w:cs="Times New Roman"/>
          <w:sz w:val="24"/>
          <w:szCs w:val="24"/>
          <w:lang w:val="en-US"/>
        </w:rPr>
        <w:t xml:space="preserve"> ties stulpeliu </w:t>
      </w:r>
      <w:r w:rsidR="00B1522C" w:rsidRPr="00B1522C">
        <w:rPr>
          <w:rFonts w:ascii="Times New Roman" w:hAnsi="Times New Roman" w:cs="Times New Roman"/>
          <w:b/>
          <w:sz w:val="24"/>
          <w:szCs w:val="24"/>
          <w:lang w:val="en-US"/>
        </w:rPr>
        <w:t>„Faktinis suvartojimas, (m</w:t>
      </w:r>
      <w:r w:rsidR="00B1522C" w:rsidRPr="00B1522C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3</w:t>
      </w:r>
      <w:r w:rsidR="00B1522C" w:rsidRPr="00B1522C">
        <w:rPr>
          <w:rFonts w:ascii="Times New Roman" w:hAnsi="Times New Roman" w:cs="Times New Roman"/>
          <w:b/>
          <w:sz w:val="24"/>
          <w:szCs w:val="24"/>
          <w:lang w:val="en-US"/>
        </w:rPr>
        <w:t>/parą)”</w:t>
      </w:r>
      <w:r w:rsidR="0090711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152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1522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1522C" w:rsidRPr="002330CD">
        <w:rPr>
          <w:rFonts w:ascii="Times New Roman" w:hAnsi="Times New Roman" w:cs="Times New Roman"/>
          <w:sz w:val="24"/>
          <w:szCs w:val="24"/>
          <w:lang w:val="en-US"/>
        </w:rPr>
        <w:t>audonai</w:t>
      </w:r>
      <w:r w:rsidR="00CB4E0C">
        <w:rPr>
          <w:rFonts w:ascii="Times New Roman" w:hAnsi="Times New Roman" w:cs="Times New Roman"/>
          <w:sz w:val="24"/>
          <w:szCs w:val="24"/>
          <w:lang w:val="en-US"/>
        </w:rPr>
        <w:t xml:space="preserve"> apibrėžtame laukel</w:t>
      </w:r>
      <w:r w:rsidR="00B1522C">
        <w:rPr>
          <w:rFonts w:ascii="Times New Roman" w:hAnsi="Times New Roman" w:cs="Times New Roman"/>
          <w:sz w:val="24"/>
          <w:szCs w:val="24"/>
          <w:lang w:val="en-US"/>
        </w:rPr>
        <w:t xml:space="preserve">yje </w:t>
      </w:r>
      <w:proofErr w:type="gramStart"/>
      <w:r w:rsidR="00B1522C">
        <w:rPr>
          <w:rFonts w:ascii="Times New Roman" w:hAnsi="Times New Roman" w:cs="Times New Roman"/>
          <w:sz w:val="24"/>
          <w:szCs w:val="24"/>
          <w:lang w:val="en-US"/>
        </w:rPr>
        <w:t xml:space="preserve">įveskite  </w:t>
      </w:r>
      <w:r w:rsidR="00C5459F">
        <w:rPr>
          <w:rFonts w:ascii="Times New Roman" w:hAnsi="Times New Roman" w:cs="Times New Roman"/>
          <w:sz w:val="24"/>
          <w:szCs w:val="24"/>
          <w:lang w:val="en-US"/>
        </w:rPr>
        <w:t>sunaudotą</w:t>
      </w:r>
      <w:proofErr w:type="gramEnd"/>
      <w:r w:rsidR="00C5459F">
        <w:rPr>
          <w:rFonts w:ascii="Times New Roman" w:hAnsi="Times New Roman" w:cs="Times New Roman"/>
          <w:sz w:val="24"/>
          <w:szCs w:val="24"/>
          <w:lang w:val="en-US"/>
        </w:rPr>
        <w:t xml:space="preserve"> už praėjusi</w:t>
      </w:r>
      <w:r w:rsidR="00E873DB">
        <w:rPr>
          <w:rFonts w:ascii="Times New Roman" w:hAnsi="Times New Roman" w:cs="Times New Roman"/>
          <w:sz w:val="24"/>
          <w:szCs w:val="24"/>
          <w:lang w:val="en-US"/>
        </w:rPr>
        <w:t>ą</w:t>
      </w:r>
      <w:r w:rsidR="00C5459F">
        <w:rPr>
          <w:rFonts w:ascii="Times New Roman" w:hAnsi="Times New Roman" w:cs="Times New Roman"/>
          <w:sz w:val="24"/>
          <w:szCs w:val="24"/>
          <w:lang w:val="en-US"/>
        </w:rPr>
        <w:t xml:space="preserve"> parą </w:t>
      </w:r>
      <w:r w:rsidR="00B1522C">
        <w:rPr>
          <w:rFonts w:ascii="Times New Roman" w:hAnsi="Times New Roman" w:cs="Times New Roman"/>
          <w:sz w:val="24"/>
          <w:szCs w:val="24"/>
          <w:lang w:val="en-US"/>
        </w:rPr>
        <w:t>gamtinių dujų kiekį kubais</w:t>
      </w:r>
      <w:r w:rsidR="00C5459F">
        <w:rPr>
          <w:rFonts w:ascii="Times New Roman" w:hAnsi="Times New Roman" w:cs="Times New Roman"/>
          <w:sz w:val="24"/>
          <w:szCs w:val="24"/>
          <w:lang w:val="en-US"/>
        </w:rPr>
        <w:t xml:space="preserve"> bei paspauskyte mygtuką su nuoroda </w:t>
      </w:r>
      <w:r w:rsidR="00C5459F" w:rsidRPr="00C5459F">
        <w:rPr>
          <w:rFonts w:ascii="Times New Roman" w:hAnsi="Times New Roman" w:cs="Times New Roman"/>
          <w:b/>
          <w:sz w:val="24"/>
          <w:szCs w:val="24"/>
          <w:lang w:val="en-US"/>
        </w:rPr>
        <w:t>„Išsaugoti”</w:t>
      </w:r>
      <w:r w:rsidR="00C5459F">
        <w:rPr>
          <w:rFonts w:ascii="Times New Roman" w:hAnsi="Times New Roman" w:cs="Times New Roman"/>
          <w:sz w:val="24"/>
          <w:szCs w:val="24"/>
          <w:lang w:val="en-US"/>
        </w:rPr>
        <w:t xml:space="preserve">. Atsiradus </w:t>
      </w:r>
      <w:r w:rsidR="00907110">
        <w:rPr>
          <w:rFonts w:ascii="Times New Roman" w:hAnsi="Times New Roman" w:cs="Times New Roman"/>
          <w:sz w:val="24"/>
          <w:szCs w:val="24"/>
          <w:lang w:val="en-US"/>
        </w:rPr>
        <w:t xml:space="preserve">viršuje </w:t>
      </w:r>
      <w:r w:rsidR="00C5459F">
        <w:rPr>
          <w:rFonts w:ascii="Times New Roman" w:hAnsi="Times New Roman" w:cs="Times New Roman"/>
          <w:sz w:val="24"/>
          <w:szCs w:val="24"/>
          <w:lang w:val="en-US"/>
        </w:rPr>
        <w:t xml:space="preserve">žalios spalvos užrašui </w:t>
      </w:r>
      <w:r w:rsidR="00C5459F">
        <w:rPr>
          <w:rFonts w:ascii="Times New Roman" w:hAnsi="Times New Roman" w:cs="Times New Roman"/>
          <w:b/>
          <w:sz w:val="24"/>
          <w:szCs w:val="24"/>
          <w:lang w:val="en-US"/>
        </w:rPr>
        <w:t>„Duomenys išsaugoti</w:t>
      </w:r>
      <w:r w:rsidR="00C5459F" w:rsidRPr="00C5459F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C5459F">
        <w:rPr>
          <w:rFonts w:ascii="Times New Roman" w:hAnsi="Times New Roman" w:cs="Times New Roman"/>
          <w:sz w:val="24"/>
          <w:szCs w:val="24"/>
          <w:lang w:val="en-US"/>
        </w:rPr>
        <w:t xml:space="preserve"> reiškia, kad duomenys sėkmingai pateko į sistemą.</w:t>
      </w:r>
      <w:r w:rsidR="00C7666E">
        <w:rPr>
          <w:rFonts w:ascii="Times New Roman" w:hAnsi="Times New Roman" w:cs="Times New Roman"/>
          <w:sz w:val="24"/>
          <w:szCs w:val="24"/>
          <w:lang w:val="en-US"/>
        </w:rPr>
        <w:t xml:space="preserve"> Deklaruoti faktinį gamtinių </w:t>
      </w:r>
      <w:r w:rsidR="00B0475A">
        <w:rPr>
          <w:rFonts w:ascii="Times New Roman" w:hAnsi="Times New Roman" w:cs="Times New Roman"/>
          <w:sz w:val="24"/>
          <w:szCs w:val="24"/>
          <w:lang w:val="en-US"/>
        </w:rPr>
        <w:t>dujų suvartojimą</w:t>
      </w:r>
      <w:r w:rsidR="00907110">
        <w:rPr>
          <w:rFonts w:ascii="Times New Roman" w:hAnsi="Times New Roman" w:cs="Times New Roman"/>
          <w:sz w:val="24"/>
          <w:szCs w:val="24"/>
          <w:lang w:val="en-US"/>
        </w:rPr>
        <w:t xml:space="preserve"> galima nuo 8:00</w:t>
      </w:r>
      <w:r w:rsidR="00C7666E">
        <w:rPr>
          <w:rFonts w:ascii="Times New Roman" w:hAnsi="Times New Roman" w:cs="Times New Roman"/>
          <w:sz w:val="24"/>
          <w:szCs w:val="24"/>
          <w:lang w:val="en-US"/>
        </w:rPr>
        <w:t xml:space="preserve"> val. ryto iki 12:00 val. dienos. Pasibaigus šiam laikotarpiui faktinio suvartojimo </w:t>
      </w:r>
      <w:r w:rsidR="00CB4E0C">
        <w:rPr>
          <w:rFonts w:ascii="Times New Roman" w:hAnsi="Times New Roman" w:cs="Times New Roman"/>
          <w:sz w:val="24"/>
          <w:szCs w:val="24"/>
          <w:lang w:val="en-US"/>
        </w:rPr>
        <w:t xml:space="preserve">deklaruoti </w:t>
      </w:r>
      <w:r w:rsidR="00C7666E">
        <w:rPr>
          <w:rFonts w:ascii="Times New Roman" w:hAnsi="Times New Roman" w:cs="Times New Roman"/>
          <w:sz w:val="24"/>
          <w:szCs w:val="24"/>
          <w:lang w:val="en-US"/>
        </w:rPr>
        <w:t xml:space="preserve">nebebus galima. </w:t>
      </w:r>
    </w:p>
    <w:p w:rsidR="00B1522C" w:rsidRDefault="00B1522C" w:rsidP="002A515C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30CD" w:rsidRDefault="002330CD" w:rsidP="002A515C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522C" w:rsidRDefault="00B1522C" w:rsidP="002A515C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522C" w:rsidRDefault="00477845" w:rsidP="002A515C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36" style="position:absolute;left:0;text-align:left;margin-left:294.45pt;margin-top:3pt;width:135.75pt;height:26.15pt;z-index:251678720" arcsize="10923f" filled="f" strokecolor="red" strokeweight="2pt"/>
        </w:pict>
      </w:r>
    </w:p>
    <w:p w:rsidR="00B1522C" w:rsidRDefault="00477845" w:rsidP="002A515C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37" style="position:absolute;left:0;text-align:left;margin-left:370.2pt;margin-top:9.1pt;width:66pt;height:30.95pt;z-index:251679744" arcsize="10923f" filled="f" strokecolor="red" strokeweight="2pt"/>
        </w:pict>
      </w:r>
    </w:p>
    <w:p w:rsidR="00B1522C" w:rsidRDefault="00B1522C" w:rsidP="002A515C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515C" w:rsidRDefault="00E873DB" w:rsidP="00A51FFC">
      <w:pPr>
        <w:tabs>
          <w:tab w:val="left" w:pos="6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6</w:t>
      </w:r>
      <w:r w:rsidR="00E37A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37AE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D0C0A">
        <w:rPr>
          <w:rFonts w:ascii="Times New Roman" w:hAnsi="Times New Roman" w:cs="Times New Roman"/>
          <w:sz w:val="24"/>
          <w:szCs w:val="24"/>
          <w:lang w:val="en-US"/>
        </w:rPr>
        <w:t>kiltyje</w:t>
      </w:r>
      <w:proofErr w:type="spellEnd"/>
      <w:r w:rsidR="00E37AEB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="00E37AEB">
        <w:rPr>
          <w:rFonts w:ascii="Times New Roman" w:hAnsi="Times New Roman" w:cs="Times New Roman"/>
          <w:sz w:val="24"/>
          <w:szCs w:val="24"/>
          <w:lang w:val="en-US"/>
        </w:rPr>
        <w:t>Istorija</w:t>
      </w:r>
      <w:proofErr w:type="spellEnd"/>
      <w:r w:rsidR="00E37AEB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3D0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0107">
        <w:rPr>
          <w:rFonts w:ascii="Times New Roman" w:hAnsi="Times New Roman" w:cs="Times New Roman"/>
          <w:sz w:val="24"/>
          <w:szCs w:val="24"/>
          <w:lang w:val="en-US"/>
        </w:rPr>
        <w:t>naudotojas</w:t>
      </w:r>
      <w:proofErr w:type="spellEnd"/>
      <w:r w:rsidR="00A6010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A60107">
        <w:rPr>
          <w:rFonts w:ascii="Times New Roman" w:hAnsi="Times New Roman" w:cs="Times New Roman"/>
          <w:sz w:val="24"/>
          <w:szCs w:val="24"/>
          <w:lang w:val="en-US"/>
        </w:rPr>
        <w:t>rinkos</w:t>
      </w:r>
      <w:proofErr w:type="spellEnd"/>
      <w:r w:rsidR="00A60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0107">
        <w:rPr>
          <w:rFonts w:ascii="Times New Roman" w:hAnsi="Times New Roman" w:cs="Times New Roman"/>
          <w:sz w:val="24"/>
          <w:szCs w:val="24"/>
          <w:lang w:val="en-US"/>
        </w:rPr>
        <w:t>dalyvis</w:t>
      </w:r>
      <w:proofErr w:type="spellEnd"/>
      <w:r w:rsidR="00A60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0C0A">
        <w:rPr>
          <w:rFonts w:ascii="Times New Roman" w:hAnsi="Times New Roman" w:cs="Times New Roman"/>
          <w:sz w:val="24"/>
          <w:szCs w:val="24"/>
          <w:lang w:val="en-US"/>
        </w:rPr>
        <w:t>gali</w:t>
      </w:r>
      <w:proofErr w:type="spellEnd"/>
      <w:r w:rsidR="003D0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0C0A">
        <w:rPr>
          <w:rFonts w:ascii="Times New Roman" w:hAnsi="Times New Roman" w:cs="Times New Roman"/>
          <w:sz w:val="24"/>
          <w:szCs w:val="24"/>
          <w:lang w:val="en-US"/>
        </w:rPr>
        <w:t>susipažinti</w:t>
      </w:r>
      <w:proofErr w:type="spellEnd"/>
      <w:r w:rsidR="003D0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64A5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="002F64A5">
        <w:rPr>
          <w:rFonts w:ascii="Times New Roman" w:hAnsi="Times New Roman" w:cs="Times New Roman"/>
          <w:sz w:val="24"/>
          <w:szCs w:val="24"/>
          <w:lang w:val="en-US"/>
        </w:rPr>
        <w:t xml:space="preserve"> UAB „</w:t>
      </w:r>
      <w:r w:rsidR="004F505C">
        <w:rPr>
          <w:rFonts w:ascii="Times New Roman" w:hAnsi="Times New Roman" w:cs="Times New Roman"/>
          <w:sz w:val="24"/>
          <w:szCs w:val="24"/>
          <w:lang w:val="en-US"/>
        </w:rPr>
        <w:t xml:space="preserve">Intergas” </w:t>
      </w:r>
      <w:proofErr w:type="spellStart"/>
      <w:r w:rsidR="004F505C">
        <w:rPr>
          <w:rFonts w:ascii="Times New Roman" w:hAnsi="Times New Roman" w:cs="Times New Roman"/>
          <w:sz w:val="24"/>
          <w:szCs w:val="24"/>
          <w:lang w:val="en-US"/>
        </w:rPr>
        <w:t>skirstymo</w:t>
      </w:r>
      <w:proofErr w:type="spellEnd"/>
      <w:r w:rsidR="004F5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05C">
        <w:rPr>
          <w:rFonts w:ascii="Times New Roman" w:hAnsi="Times New Roman" w:cs="Times New Roman"/>
          <w:sz w:val="24"/>
          <w:szCs w:val="24"/>
          <w:lang w:val="en-US"/>
        </w:rPr>
        <w:t>sistemos</w:t>
      </w:r>
      <w:proofErr w:type="spellEnd"/>
      <w:r w:rsidR="004F5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05C">
        <w:rPr>
          <w:rFonts w:ascii="Times New Roman" w:hAnsi="Times New Roman" w:cs="Times New Roman"/>
          <w:sz w:val="24"/>
          <w:szCs w:val="24"/>
          <w:lang w:val="en-US"/>
        </w:rPr>
        <w:t>operatoriaus</w:t>
      </w:r>
      <w:proofErr w:type="spellEnd"/>
      <w:r w:rsidR="004F5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05C">
        <w:rPr>
          <w:rFonts w:ascii="Times New Roman" w:hAnsi="Times New Roman" w:cs="Times New Roman"/>
          <w:sz w:val="24"/>
          <w:szCs w:val="24"/>
          <w:lang w:val="en-US"/>
        </w:rPr>
        <w:t>patvirtintais</w:t>
      </w:r>
      <w:proofErr w:type="spellEnd"/>
      <w:r w:rsidR="004F505C">
        <w:rPr>
          <w:rFonts w:ascii="Times New Roman" w:hAnsi="Times New Roman" w:cs="Times New Roman"/>
          <w:sz w:val="24"/>
          <w:szCs w:val="24"/>
          <w:lang w:val="en-US"/>
        </w:rPr>
        <w:t xml:space="preserve"> pajėgumais </w:t>
      </w:r>
      <w:r w:rsidR="00A60107">
        <w:rPr>
          <w:rFonts w:ascii="Times New Roman" w:hAnsi="Times New Roman" w:cs="Times New Roman"/>
          <w:sz w:val="24"/>
          <w:szCs w:val="24"/>
          <w:lang w:val="en-US"/>
        </w:rPr>
        <w:t xml:space="preserve">naudotojui/rinkos dalyviui </w:t>
      </w:r>
      <w:r w:rsidR="004F505C">
        <w:rPr>
          <w:rFonts w:ascii="Times New Roman" w:hAnsi="Times New Roman" w:cs="Times New Roman"/>
          <w:sz w:val="24"/>
          <w:szCs w:val="24"/>
          <w:lang w:val="en-US"/>
        </w:rPr>
        <w:t xml:space="preserve">bei paties </w:t>
      </w:r>
      <w:r w:rsidR="00A60107">
        <w:rPr>
          <w:rFonts w:ascii="Times New Roman" w:hAnsi="Times New Roman" w:cs="Times New Roman"/>
          <w:sz w:val="24"/>
          <w:szCs w:val="24"/>
          <w:lang w:val="en-US"/>
        </w:rPr>
        <w:t xml:space="preserve">naudotojo/rinkos dalyvio </w:t>
      </w:r>
      <w:r w:rsidR="004F505C">
        <w:rPr>
          <w:rFonts w:ascii="Times New Roman" w:hAnsi="Times New Roman" w:cs="Times New Roman"/>
          <w:sz w:val="24"/>
          <w:szCs w:val="24"/>
          <w:lang w:val="en-US"/>
        </w:rPr>
        <w:t>patei</w:t>
      </w:r>
      <w:r w:rsidR="00907110">
        <w:rPr>
          <w:rFonts w:ascii="Times New Roman" w:hAnsi="Times New Roman" w:cs="Times New Roman"/>
          <w:sz w:val="24"/>
          <w:szCs w:val="24"/>
          <w:lang w:val="en-US"/>
        </w:rPr>
        <w:t xml:space="preserve">ktais savaitiniais užsakymais </w:t>
      </w:r>
      <w:r w:rsidR="004F50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0711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F505C">
        <w:rPr>
          <w:rFonts w:ascii="Times New Roman" w:hAnsi="Times New Roman" w:cs="Times New Roman"/>
          <w:sz w:val="24"/>
          <w:szCs w:val="24"/>
          <w:lang w:val="en-US"/>
        </w:rPr>
        <w:t xml:space="preserve"> tikslinimais sekančiai parai.</w:t>
      </w:r>
    </w:p>
    <w:p w:rsidR="004F505C" w:rsidRDefault="004F505C" w:rsidP="00A51FFC">
      <w:pPr>
        <w:tabs>
          <w:tab w:val="left" w:pos="6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73DB">
        <w:rPr>
          <w:rFonts w:ascii="Times New Roman" w:hAnsi="Times New Roman" w:cs="Times New Roman"/>
          <w:b/>
          <w:sz w:val="24"/>
          <w:szCs w:val="24"/>
          <w:lang w:val="en-US"/>
        </w:rPr>
        <w:t>Raudonai apibrėžtas laukelis</w:t>
      </w:r>
      <w:r w:rsidR="00335C7E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A60107" w:rsidRPr="00A60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107">
        <w:rPr>
          <w:rFonts w:ascii="Times New Roman" w:hAnsi="Times New Roman" w:cs="Times New Roman"/>
          <w:sz w:val="24"/>
          <w:szCs w:val="24"/>
          <w:lang w:val="en-US"/>
        </w:rPr>
        <w:t xml:space="preserve">naudotojo/rinkos dalyvio </w:t>
      </w:r>
      <w:r>
        <w:rPr>
          <w:rFonts w:ascii="Times New Roman" w:hAnsi="Times New Roman" w:cs="Times New Roman"/>
          <w:sz w:val="24"/>
          <w:szCs w:val="24"/>
          <w:lang w:val="en-US"/>
        </w:rPr>
        <w:t>pateiktas savaitės užsakymas.</w:t>
      </w:r>
    </w:p>
    <w:p w:rsidR="004F505C" w:rsidRDefault="004F505C" w:rsidP="0041274B">
      <w:pPr>
        <w:tabs>
          <w:tab w:val="left" w:pos="6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73DB">
        <w:rPr>
          <w:rFonts w:ascii="Times New Roman" w:hAnsi="Times New Roman" w:cs="Times New Roman"/>
          <w:b/>
          <w:sz w:val="24"/>
          <w:szCs w:val="24"/>
          <w:lang w:val="en-US"/>
        </w:rPr>
        <w:t>Mėlynai apibrėžtas laukelis</w:t>
      </w:r>
      <w:r w:rsidR="00335C7E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2F64A5">
        <w:rPr>
          <w:rFonts w:ascii="Times New Roman" w:hAnsi="Times New Roman" w:cs="Times New Roman"/>
          <w:sz w:val="24"/>
          <w:szCs w:val="24"/>
          <w:lang w:val="en-US"/>
        </w:rPr>
        <w:t>UAB „</w:t>
      </w:r>
      <w:r>
        <w:rPr>
          <w:rFonts w:ascii="Times New Roman" w:hAnsi="Times New Roman" w:cs="Times New Roman"/>
          <w:sz w:val="24"/>
          <w:szCs w:val="24"/>
          <w:lang w:val="en-US"/>
        </w:rPr>
        <w:t>Intergas” skirstymo sistemos operatoriaus patvirtintas užsakymas savaitės laikotarpiui, gautas iš</w:t>
      </w:r>
      <w:r w:rsidR="00A60107" w:rsidRPr="00A60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107">
        <w:rPr>
          <w:rFonts w:ascii="Times New Roman" w:hAnsi="Times New Roman" w:cs="Times New Roman"/>
          <w:sz w:val="24"/>
          <w:szCs w:val="24"/>
          <w:lang w:val="en-US"/>
        </w:rPr>
        <w:t>naudotojo/rinkos dalyvio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F505C" w:rsidRDefault="004F505C" w:rsidP="0041274B">
      <w:pPr>
        <w:tabs>
          <w:tab w:val="left" w:pos="6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73DB">
        <w:rPr>
          <w:rFonts w:ascii="Times New Roman" w:hAnsi="Times New Roman" w:cs="Times New Roman"/>
          <w:b/>
          <w:sz w:val="24"/>
          <w:szCs w:val="24"/>
          <w:lang w:val="en-US"/>
        </w:rPr>
        <w:t>Žaliai apibrėžtas laukelis</w:t>
      </w:r>
      <w:r w:rsidR="00335C7E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A60107" w:rsidRPr="00A60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107">
        <w:rPr>
          <w:rFonts w:ascii="Times New Roman" w:hAnsi="Times New Roman" w:cs="Times New Roman"/>
          <w:sz w:val="24"/>
          <w:szCs w:val="24"/>
          <w:lang w:val="en-US"/>
        </w:rPr>
        <w:t xml:space="preserve">naudotojo/rinkos dalyvio </w:t>
      </w:r>
      <w:r>
        <w:rPr>
          <w:rFonts w:ascii="Times New Roman" w:hAnsi="Times New Roman" w:cs="Times New Roman"/>
          <w:sz w:val="24"/>
          <w:szCs w:val="24"/>
          <w:lang w:val="en-US"/>
        </w:rPr>
        <w:t>pajėgumų tikslinimas sekančiai parai.</w:t>
      </w:r>
    </w:p>
    <w:p w:rsidR="004F505C" w:rsidRDefault="00A51FFC" w:rsidP="0041274B">
      <w:pPr>
        <w:tabs>
          <w:tab w:val="left" w:pos="6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596265</wp:posOffset>
            </wp:positionV>
            <wp:extent cx="5343525" cy="5191125"/>
            <wp:effectExtent l="19050" t="0" r="9525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1911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05C" w:rsidRPr="00E873DB">
        <w:rPr>
          <w:rFonts w:ascii="Times New Roman" w:hAnsi="Times New Roman" w:cs="Times New Roman"/>
          <w:b/>
          <w:sz w:val="24"/>
          <w:szCs w:val="24"/>
          <w:lang w:val="en-US"/>
        </w:rPr>
        <w:t>Juodai apibrėžtas laukelis</w:t>
      </w:r>
      <w:r w:rsidR="00335C7E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2F64A5">
        <w:rPr>
          <w:rFonts w:ascii="Times New Roman" w:hAnsi="Times New Roman" w:cs="Times New Roman"/>
          <w:sz w:val="24"/>
          <w:szCs w:val="24"/>
          <w:lang w:val="en-US"/>
        </w:rPr>
        <w:t>UAB „</w:t>
      </w:r>
      <w:r w:rsidR="004F505C">
        <w:rPr>
          <w:rFonts w:ascii="Times New Roman" w:hAnsi="Times New Roman" w:cs="Times New Roman"/>
          <w:sz w:val="24"/>
          <w:szCs w:val="24"/>
          <w:lang w:val="en-US"/>
        </w:rPr>
        <w:t xml:space="preserve">Intergas” skirstymo sistemos operatoriaus patvirtintas </w:t>
      </w:r>
      <w:r w:rsidR="00A60107">
        <w:rPr>
          <w:rFonts w:ascii="Times New Roman" w:hAnsi="Times New Roman" w:cs="Times New Roman"/>
          <w:sz w:val="24"/>
          <w:szCs w:val="24"/>
          <w:lang w:val="en-US"/>
        </w:rPr>
        <w:t xml:space="preserve">naudotojo/rinkos dalyvio </w:t>
      </w:r>
      <w:r w:rsidR="004F505C">
        <w:rPr>
          <w:rFonts w:ascii="Times New Roman" w:hAnsi="Times New Roman" w:cs="Times New Roman"/>
          <w:sz w:val="24"/>
          <w:szCs w:val="24"/>
          <w:lang w:val="en-US"/>
        </w:rPr>
        <w:t>pajėgumų tikslinimas sekančiai parai.</w:t>
      </w:r>
    </w:p>
    <w:p w:rsidR="003D0C0A" w:rsidRDefault="003D0C0A" w:rsidP="002A515C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0C0A" w:rsidRDefault="003D0C0A" w:rsidP="002A515C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0C0A" w:rsidRDefault="003D0C0A" w:rsidP="002A515C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0C0A" w:rsidRDefault="003D0C0A" w:rsidP="002A515C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0C0A" w:rsidRDefault="003D0C0A" w:rsidP="002A515C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26A1" w:rsidRDefault="005D26A1" w:rsidP="002A515C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26A1" w:rsidRPr="005D26A1" w:rsidRDefault="005D26A1" w:rsidP="005D26A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26A1" w:rsidRPr="005D26A1" w:rsidRDefault="005D26A1" w:rsidP="005D26A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26A1" w:rsidRPr="005D26A1" w:rsidRDefault="005D26A1" w:rsidP="005D26A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26A1" w:rsidRPr="005D26A1" w:rsidRDefault="00477845" w:rsidP="005D26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30" style="position:absolute;margin-left:173.55pt;margin-top:5.75pt;width:51.15pt;height:23.25pt;z-index:251667456" arcsize="10923f" filled="f" strokecolor="red" strokeweight="2pt"/>
        </w:pict>
      </w:r>
    </w:p>
    <w:p w:rsidR="005D26A1" w:rsidRPr="005D26A1" w:rsidRDefault="00477845" w:rsidP="005D26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31" style="position:absolute;margin-left:241.95pt;margin-top:3.1pt;width:50.25pt;height:21.75pt;z-index:251668480" arcsize="10923f" filled="f" strokecolor="#0070c0" strokeweight="2pt"/>
        </w:pict>
      </w:r>
    </w:p>
    <w:p w:rsidR="005D26A1" w:rsidRPr="005D26A1" w:rsidRDefault="00477845" w:rsidP="005D26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32" style="position:absolute;margin-left:304.95pt;margin-top:2.75pt;width:51.75pt;height:20.15pt;z-index:251669504" arcsize="10923f" filled="f" strokecolor="#00b050" strokeweight="2pt"/>
        </w:pict>
      </w:r>
    </w:p>
    <w:p w:rsidR="005D26A1" w:rsidRPr="005D26A1" w:rsidRDefault="00477845" w:rsidP="005D26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34" style="position:absolute;margin-left:373.2pt;margin-top:.75pt;width:51.75pt;height:21.1pt;z-index:251670528" arcsize="10923f" filled="f" strokecolor="black [3213]" strokeweight="2pt"/>
        </w:pict>
      </w:r>
    </w:p>
    <w:p w:rsidR="005D26A1" w:rsidRPr="005D26A1" w:rsidRDefault="005D26A1" w:rsidP="005D26A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26A1" w:rsidRPr="005D26A1" w:rsidRDefault="005D26A1" w:rsidP="005D26A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26A1" w:rsidRPr="005D26A1" w:rsidRDefault="005D26A1" w:rsidP="005D26A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26A1" w:rsidRDefault="005D26A1" w:rsidP="005D26A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B4E0C" w:rsidRDefault="00E873DB" w:rsidP="00CB4E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7</w:t>
      </w:r>
      <w:r w:rsidR="007C661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Skiltyje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73DB">
        <w:rPr>
          <w:rFonts w:ascii="Times New Roman" w:hAnsi="Times New Roman" w:cs="Times New Roman"/>
          <w:b/>
          <w:sz w:val="24"/>
          <w:szCs w:val="24"/>
          <w:lang w:val="en-US"/>
        </w:rPr>
        <w:t>„</w:t>
      </w:r>
      <w:proofErr w:type="spellStart"/>
      <w:r w:rsidRPr="00E873DB">
        <w:rPr>
          <w:rFonts w:ascii="Times New Roman" w:hAnsi="Times New Roman" w:cs="Times New Roman"/>
          <w:b/>
          <w:sz w:val="24"/>
          <w:szCs w:val="24"/>
          <w:lang w:val="en-US"/>
        </w:rPr>
        <w:t>Balansavimo</w:t>
      </w:r>
      <w:proofErr w:type="spellEnd"/>
      <w:r w:rsidRPr="00E873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873DB">
        <w:rPr>
          <w:rFonts w:ascii="Times New Roman" w:hAnsi="Times New Roman" w:cs="Times New Roman"/>
          <w:b/>
          <w:sz w:val="24"/>
          <w:szCs w:val="24"/>
          <w:lang w:val="en-US"/>
        </w:rPr>
        <w:t>paskyra</w:t>
      </w:r>
      <w:proofErr w:type="spellEnd"/>
      <w:r w:rsidRPr="00E873DB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7C6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1FFC">
        <w:rPr>
          <w:rFonts w:ascii="Times New Roman" w:hAnsi="Times New Roman" w:cs="Times New Roman"/>
          <w:sz w:val="24"/>
          <w:szCs w:val="24"/>
          <w:lang w:val="en-US"/>
        </w:rPr>
        <w:t>naudotojas</w:t>
      </w:r>
      <w:proofErr w:type="spellEnd"/>
      <w:r w:rsidR="00A51FFC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A51FFC">
        <w:rPr>
          <w:rFonts w:ascii="Times New Roman" w:hAnsi="Times New Roman" w:cs="Times New Roman"/>
          <w:sz w:val="24"/>
          <w:szCs w:val="24"/>
          <w:lang w:val="en-US"/>
        </w:rPr>
        <w:t>rinkos</w:t>
      </w:r>
      <w:proofErr w:type="spellEnd"/>
      <w:r w:rsidR="00A51F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1FFC">
        <w:rPr>
          <w:rFonts w:ascii="Times New Roman" w:hAnsi="Times New Roman" w:cs="Times New Roman"/>
          <w:sz w:val="24"/>
          <w:szCs w:val="24"/>
          <w:lang w:val="en-US"/>
        </w:rPr>
        <w:t>dalyvis</w:t>
      </w:r>
      <w:proofErr w:type="spellEnd"/>
      <w:r w:rsidR="00A51F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64A5">
        <w:rPr>
          <w:rFonts w:ascii="Times New Roman" w:hAnsi="Times New Roman" w:cs="Times New Roman"/>
          <w:sz w:val="24"/>
          <w:szCs w:val="24"/>
          <w:lang w:val="en-US"/>
        </w:rPr>
        <w:t>gali</w:t>
      </w:r>
      <w:proofErr w:type="spellEnd"/>
      <w:r w:rsidR="002F64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64A5">
        <w:rPr>
          <w:rFonts w:ascii="Times New Roman" w:hAnsi="Times New Roman" w:cs="Times New Roman"/>
          <w:sz w:val="24"/>
          <w:szCs w:val="24"/>
          <w:lang w:val="en-US"/>
        </w:rPr>
        <w:t>susipažinti</w:t>
      </w:r>
      <w:proofErr w:type="spellEnd"/>
      <w:r w:rsidR="002F64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64A5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="002F64A5">
        <w:rPr>
          <w:rFonts w:ascii="Times New Roman" w:hAnsi="Times New Roman" w:cs="Times New Roman"/>
          <w:sz w:val="24"/>
          <w:szCs w:val="24"/>
          <w:lang w:val="en-US"/>
        </w:rPr>
        <w:t xml:space="preserve"> UAB „</w:t>
      </w:r>
      <w:r w:rsidR="0047081D">
        <w:rPr>
          <w:rFonts w:ascii="Times New Roman" w:hAnsi="Times New Roman" w:cs="Times New Roman"/>
          <w:sz w:val="24"/>
          <w:szCs w:val="24"/>
          <w:lang w:val="en-US"/>
        </w:rPr>
        <w:t xml:space="preserve">Intergas” </w:t>
      </w:r>
      <w:proofErr w:type="spellStart"/>
      <w:r w:rsidR="0047081D">
        <w:rPr>
          <w:rFonts w:ascii="Times New Roman" w:hAnsi="Times New Roman" w:cs="Times New Roman"/>
          <w:sz w:val="24"/>
          <w:szCs w:val="24"/>
          <w:lang w:val="en-US"/>
        </w:rPr>
        <w:t>skirstymo</w:t>
      </w:r>
      <w:proofErr w:type="spellEnd"/>
      <w:r w:rsidR="004708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081D">
        <w:rPr>
          <w:rFonts w:ascii="Times New Roman" w:hAnsi="Times New Roman" w:cs="Times New Roman"/>
          <w:sz w:val="24"/>
          <w:szCs w:val="24"/>
          <w:lang w:val="en-US"/>
        </w:rPr>
        <w:t>sistemos</w:t>
      </w:r>
      <w:proofErr w:type="spellEnd"/>
      <w:r w:rsidR="004708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081D">
        <w:rPr>
          <w:rFonts w:ascii="Times New Roman" w:hAnsi="Times New Roman" w:cs="Times New Roman"/>
          <w:sz w:val="24"/>
          <w:szCs w:val="24"/>
          <w:lang w:val="en-US"/>
        </w:rPr>
        <w:t>operatoriaus</w:t>
      </w:r>
      <w:proofErr w:type="spellEnd"/>
      <w:r w:rsidR="004708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081D">
        <w:rPr>
          <w:rFonts w:ascii="Times New Roman" w:hAnsi="Times New Roman" w:cs="Times New Roman"/>
          <w:sz w:val="24"/>
          <w:szCs w:val="24"/>
          <w:lang w:val="en-US"/>
        </w:rPr>
        <w:t>pateikta</w:t>
      </w:r>
      <w:proofErr w:type="spellEnd"/>
      <w:r w:rsidR="0047081D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B0475A">
        <w:rPr>
          <w:rFonts w:ascii="Times New Roman" w:hAnsi="Times New Roman" w:cs="Times New Roman"/>
          <w:sz w:val="24"/>
          <w:szCs w:val="24"/>
          <w:lang w:val="en-US"/>
        </w:rPr>
        <w:t>formacija</w:t>
      </w:r>
      <w:r w:rsidR="007C60F8">
        <w:rPr>
          <w:rFonts w:ascii="Times New Roman" w:hAnsi="Times New Roman" w:cs="Times New Roman"/>
          <w:sz w:val="24"/>
          <w:szCs w:val="24"/>
          <w:lang w:val="en-US"/>
        </w:rPr>
        <w:t xml:space="preserve"> apie </w:t>
      </w:r>
      <w:r w:rsidR="00A51FFC">
        <w:rPr>
          <w:rFonts w:ascii="Times New Roman" w:hAnsi="Times New Roman" w:cs="Times New Roman"/>
          <w:sz w:val="24"/>
          <w:szCs w:val="24"/>
          <w:lang w:val="en-US"/>
        </w:rPr>
        <w:t xml:space="preserve">naudotojo/rinkos dalyvio </w:t>
      </w:r>
      <w:r w:rsidR="0047081D">
        <w:rPr>
          <w:rFonts w:ascii="Times New Roman" w:hAnsi="Times New Roman" w:cs="Times New Roman"/>
          <w:sz w:val="24"/>
          <w:szCs w:val="24"/>
          <w:lang w:val="en-US"/>
        </w:rPr>
        <w:t xml:space="preserve">padėtį balansavimo atžvilgiu. </w:t>
      </w:r>
      <w:r w:rsidR="00C84AF8">
        <w:rPr>
          <w:rFonts w:ascii="Times New Roman" w:hAnsi="Times New Roman" w:cs="Times New Roman"/>
          <w:sz w:val="24"/>
          <w:szCs w:val="24"/>
          <w:lang w:val="en-US"/>
        </w:rPr>
        <w:t>Ši informacija yra atnaujinama kiekvieną darbo dieną ne rečiau kaip du kartus per balansavimo laikotarpį: pirmą kartą informacija atnaujinama ne vėliau kaip iki 14:00 val., antrą kartą – ne vėliau kaip iki 17:00 val.</w:t>
      </w:r>
    </w:p>
    <w:p w:rsidR="00CB4E0C" w:rsidRPr="00D4649A" w:rsidRDefault="00CB4E0C" w:rsidP="00CB4E0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4649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Balansavimo laikotarpis yra dujų para, t.y., </w:t>
      </w:r>
      <w:proofErr w:type="spellStart"/>
      <w:r w:rsidRPr="00D4649A">
        <w:rPr>
          <w:rFonts w:ascii="Times New Roman" w:hAnsi="Times New Roman" w:cs="Times New Roman"/>
          <w:b/>
          <w:i/>
          <w:sz w:val="24"/>
          <w:szCs w:val="24"/>
          <w:lang w:val="en-US"/>
        </w:rPr>
        <w:t>laikotarpis</w:t>
      </w:r>
      <w:proofErr w:type="spellEnd"/>
      <w:r w:rsidRPr="00D4649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D4649A">
        <w:rPr>
          <w:rFonts w:ascii="Times New Roman" w:hAnsi="Times New Roman" w:cs="Times New Roman"/>
          <w:b/>
          <w:i/>
          <w:sz w:val="24"/>
          <w:szCs w:val="24"/>
          <w:lang w:val="en-US"/>
        </w:rPr>
        <w:t>prasidedantis</w:t>
      </w:r>
      <w:proofErr w:type="spellEnd"/>
      <w:r w:rsidRPr="00D4649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4649A" w:rsidRPr="00D4649A">
        <w:rPr>
          <w:rFonts w:ascii="Times New Roman" w:hAnsi="Times New Roman" w:cs="Times New Roman"/>
          <w:b/>
          <w:i/>
          <w:sz w:val="24"/>
          <w:szCs w:val="24"/>
          <w:lang w:val="en-US"/>
        </w:rPr>
        <w:t>7</w:t>
      </w:r>
      <w:r w:rsidRPr="00D4649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:00 val. ryto ir </w:t>
      </w:r>
      <w:proofErr w:type="spellStart"/>
      <w:r w:rsidRPr="00D4649A">
        <w:rPr>
          <w:rFonts w:ascii="Times New Roman" w:hAnsi="Times New Roman" w:cs="Times New Roman"/>
          <w:b/>
          <w:i/>
          <w:sz w:val="24"/>
          <w:szCs w:val="24"/>
          <w:lang w:val="en-US"/>
        </w:rPr>
        <w:t>pasibaigiantis</w:t>
      </w:r>
      <w:proofErr w:type="spellEnd"/>
      <w:r w:rsidRPr="00D4649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D4649A">
        <w:rPr>
          <w:rFonts w:ascii="Times New Roman" w:hAnsi="Times New Roman" w:cs="Times New Roman"/>
          <w:b/>
          <w:i/>
          <w:sz w:val="24"/>
          <w:szCs w:val="24"/>
          <w:lang w:val="en-US"/>
        </w:rPr>
        <w:t>kitos</w:t>
      </w:r>
      <w:proofErr w:type="spellEnd"/>
      <w:r w:rsidRPr="00D4649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D4649A">
        <w:rPr>
          <w:rFonts w:ascii="Times New Roman" w:hAnsi="Times New Roman" w:cs="Times New Roman"/>
          <w:b/>
          <w:i/>
          <w:sz w:val="24"/>
          <w:szCs w:val="24"/>
          <w:lang w:val="en-US"/>
        </w:rPr>
        <w:t>dienos</w:t>
      </w:r>
      <w:proofErr w:type="spellEnd"/>
      <w:r w:rsidRPr="00D4649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4649A" w:rsidRPr="00D4649A">
        <w:rPr>
          <w:rFonts w:ascii="Times New Roman" w:hAnsi="Times New Roman" w:cs="Times New Roman"/>
          <w:b/>
          <w:i/>
          <w:sz w:val="24"/>
          <w:szCs w:val="24"/>
          <w:lang w:val="en-US"/>
        </w:rPr>
        <w:t>7</w:t>
      </w:r>
      <w:r w:rsidRPr="00D4649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:00 val. ryto. </w:t>
      </w:r>
    </w:p>
    <w:p w:rsidR="00C84AF8" w:rsidRPr="004658DE" w:rsidRDefault="00C84AF8" w:rsidP="002463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7.1.</w:t>
      </w:r>
      <w:r w:rsidRPr="001B4C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04D8" w:rsidRPr="001B4C0C">
        <w:rPr>
          <w:rFonts w:ascii="Times New Roman" w:hAnsi="Times New Roman" w:cs="Times New Roman"/>
          <w:sz w:val="24"/>
          <w:szCs w:val="24"/>
          <w:lang w:val="en-US"/>
        </w:rPr>
        <w:t>Šios</w:t>
      </w:r>
      <w:r w:rsidR="009904D8">
        <w:rPr>
          <w:rFonts w:ascii="Times New Roman" w:hAnsi="Times New Roman" w:cs="Times New Roman"/>
          <w:sz w:val="24"/>
          <w:szCs w:val="24"/>
          <w:lang w:val="en-US"/>
        </w:rPr>
        <w:t xml:space="preserve"> Balansavimo paskyro</w:t>
      </w:r>
      <w:bookmarkStart w:id="0" w:name="_GoBack"/>
      <w:bookmarkEnd w:id="0"/>
      <w:r w:rsidR="009904D8">
        <w:rPr>
          <w:rFonts w:ascii="Times New Roman" w:hAnsi="Times New Roman" w:cs="Times New Roman"/>
          <w:sz w:val="24"/>
          <w:szCs w:val="24"/>
          <w:lang w:val="en-US"/>
        </w:rPr>
        <w:t xml:space="preserve">s dalyje </w:t>
      </w:r>
      <w:r w:rsidR="00641C51">
        <w:rPr>
          <w:rFonts w:ascii="Times New Roman" w:hAnsi="Times New Roman" w:cs="Times New Roman"/>
          <w:sz w:val="24"/>
          <w:szCs w:val="24"/>
          <w:lang w:val="en-US"/>
        </w:rPr>
        <w:t>stulpelio</w:t>
      </w:r>
      <w:r w:rsidR="008D4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484A" w:rsidRPr="001B4C0C">
        <w:rPr>
          <w:rFonts w:ascii="Times New Roman" w:hAnsi="Times New Roman" w:cs="Times New Roman"/>
          <w:b/>
          <w:sz w:val="24"/>
          <w:szCs w:val="24"/>
          <w:lang w:val="en-US"/>
        </w:rPr>
        <w:t>„Poreikis, m</w:t>
      </w:r>
      <w:r w:rsidR="008D484A" w:rsidRPr="001B4C0C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3</w:t>
      </w:r>
      <w:r w:rsidR="008D484A" w:rsidRPr="001B4C0C">
        <w:rPr>
          <w:rFonts w:ascii="Times New Roman" w:hAnsi="Times New Roman" w:cs="Times New Roman"/>
          <w:b/>
          <w:sz w:val="24"/>
          <w:szCs w:val="24"/>
          <w:lang w:val="en-US"/>
        </w:rPr>
        <w:t>/parą”</w:t>
      </w:r>
      <w:r w:rsidR="001B4C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58DE">
        <w:rPr>
          <w:rFonts w:ascii="Times New Roman" w:hAnsi="Times New Roman" w:cs="Times New Roman"/>
          <w:sz w:val="24"/>
          <w:szCs w:val="24"/>
          <w:lang w:val="en-US"/>
        </w:rPr>
        <w:t>reikšmė –</w:t>
      </w:r>
      <w:r w:rsidR="00D839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58DE">
        <w:rPr>
          <w:rFonts w:ascii="Times New Roman" w:hAnsi="Times New Roman" w:cs="Times New Roman"/>
          <w:sz w:val="24"/>
          <w:szCs w:val="24"/>
          <w:lang w:val="en-US"/>
        </w:rPr>
        <w:t>naudotojo/rinkos dalyv</w:t>
      </w:r>
      <w:r w:rsidR="002F64A5">
        <w:rPr>
          <w:rFonts w:ascii="Times New Roman" w:hAnsi="Times New Roman" w:cs="Times New Roman"/>
          <w:sz w:val="24"/>
          <w:szCs w:val="24"/>
          <w:lang w:val="en-US"/>
        </w:rPr>
        <w:t>io užsakyti/patikslinti ir UAB „</w:t>
      </w:r>
      <w:r w:rsidR="004658DE">
        <w:rPr>
          <w:rFonts w:ascii="Times New Roman" w:hAnsi="Times New Roman" w:cs="Times New Roman"/>
          <w:sz w:val="24"/>
          <w:szCs w:val="24"/>
          <w:lang w:val="en-US"/>
        </w:rPr>
        <w:t xml:space="preserve">Intergas” skirstymo sistemos operatoriaus patvirtinti pajėgumai sekančiai parai. Stulpelyje </w:t>
      </w:r>
      <w:r w:rsidR="004658DE" w:rsidRPr="004658DE">
        <w:rPr>
          <w:rFonts w:ascii="Times New Roman" w:hAnsi="Times New Roman" w:cs="Times New Roman"/>
          <w:b/>
          <w:sz w:val="24"/>
          <w:szCs w:val="24"/>
          <w:lang w:val="en-US"/>
        </w:rPr>
        <w:t>„Faktas”</w:t>
      </w:r>
      <w:r w:rsidR="004658DE">
        <w:rPr>
          <w:rFonts w:ascii="Times New Roman" w:hAnsi="Times New Roman" w:cs="Times New Roman"/>
          <w:sz w:val="24"/>
          <w:szCs w:val="24"/>
          <w:lang w:val="en-US"/>
        </w:rPr>
        <w:t xml:space="preserve"> yra </w:t>
      </w:r>
      <w:r w:rsidR="00A51FFC">
        <w:rPr>
          <w:rFonts w:ascii="Times New Roman" w:hAnsi="Times New Roman" w:cs="Times New Roman"/>
          <w:sz w:val="24"/>
          <w:szCs w:val="24"/>
          <w:lang w:val="en-US"/>
        </w:rPr>
        <w:t>fiksuojami</w:t>
      </w:r>
      <w:r w:rsidR="004658DE">
        <w:rPr>
          <w:rFonts w:ascii="Times New Roman" w:hAnsi="Times New Roman" w:cs="Times New Roman"/>
          <w:sz w:val="24"/>
          <w:szCs w:val="24"/>
          <w:lang w:val="en-US"/>
        </w:rPr>
        <w:t xml:space="preserve"> naudotojo/rinkos dalyvio deklaruoti už praėjusią parą sunaudoti gamtinių dujų kiekiai bei tiekimo įmonių patvirti</w:t>
      </w:r>
      <w:r w:rsidR="00A51FFC">
        <w:rPr>
          <w:rFonts w:ascii="Times New Roman" w:hAnsi="Times New Roman" w:cs="Times New Roman"/>
          <w:sz w:val="24"/>
          <w:szCs w:val="24"/>
          <w:lang w:val="en-US"/>
        </w:rPr>
        <w:t>nti/patiekti</w:t>
      </w:r>
      <w:r w:rsidR="004658DE">
        <w:rPr>
          <w:rFonts w:ascii="Times New Roman" w:hAnsi="Times New Roman" w:cs="Times New Roman"/>
          <w:sz w:val="24"/>
          <w:szCs w:val="24"/>
          <w:lang w:val="en-US"/>
        </w:rPr>
        <w:t xml:space="preserve"> naudotojui/rinkos </w:t>
      </w:r>
      <w:proofErr w:type="gramStart"/>
      <w:r w:rsidR="002F64A5">
        <w:rPr>
          <w:rFonts w:ascii="Times New Roman" w:hAnsi="Times New Roman" w:cs="Times New Roman"/>
          <w:sz w:val="24"/>
          <w:szCs w:val="24"/>
          <w:lang w:val="en-US"/>
        </w:rPr>
        <w:t>dalyviui  gamtinių</w:t>
      </w:r>
      <w:proofErr w:type="gramEnd"/>
      <w:r w:rsidR="002F64A5">
        <w:rPr>
          <w:rFonts w:ascii="Times New Roman" w:hAnsi="Times New Roman" w:cs="Times New Roman"/>
          <w:sz w:val="24"/>
          <w:szCs w:val="24"/>
          <w:lang w:val="en-US"/>
        </w:rPr>
        <w:t xml:space="preserve"> dujų kiekiai</w:t>
      </w:r>
      <w:r w:rsidR="004658D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C6618" w:rsidRPr="007C6618" w:rsidRDefault="00B402DE" w:rsidP="007C661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37465</wp:posOffset>
            </wp:positionV>
            <wp:extent cx="5962650" cy="4457700"/>
            <wp:effectExtent l="1905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577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6618" w:rsidRPr="007C6618" w:rsidRDefault="007C6618" w:rsidP="007C661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618" w:rsidRPr="007C6618" w:rsidRDefault="007C6618" w:rsidP="007C661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618" w:rsidRPr="007C6618" w:rsidRDefault="007C6618" w:rsidP="007C661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618" w:rsidRPr="007C6618" w:rsidRDefault="007C6618" w:rsidP="007C661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618" w:rsidRPr="007C6618" w:rsidRDefault="007C6618" w:rsidP="007C661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618" w:rsidRPr="007C6618" w:rsidRDefault="007C6618" w:rsidP="007C661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618" w:rsidRPr="007C6618" w:rsidRDefault="007C6618" w:rsidP="007C661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618" w:rsidRPr="007C6618" w:rsidRDefault="007C6618" w:rsidP="007C661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618" w:rsidRPr="007C6618" w:rsidRDefault="007C6618" w:rsidP="007C661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618" w:rsidRPr="007C6618" w:rsidRDefault="007C6618" w:rsidP="007C661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618" w:rsidRPr="007C6618" w:rsidRDefault="007C6618" w:rsidP="007C661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618" w:rsidRPr="007C6618" w:rsidRDefault="007C6618" w:rsidP="007C661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618" w:rsidRPr="007C6618" w:rsidRDefault="007C6618" w:rsidP="007C661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618" w:rsidRDefault="007C6618" w:rsidP="007C661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722A3" w:rsidRDefault="007722A3" w:rsidP="001E3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7.2. Balansavimo paskyros stulpeliuose </w:t>
      </w:r>
      <w:r w:rsidRPr="007722A3">
        <w:rPr>
          <w:rFonts w:ascii="Times New Roman" w:hAnsi="Times New Roman" w:cs="Times New Roman"/>
          <w:b/>
          <w:sz w:val="24"/>
          <w:szCs w:val="24"/>
          <w:lang w:val="en-US"/>
        </w:rPr>
        <w:t>„Disbalansas”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722A3">
        <w:rPr>
          <w:rFonts w:ascii="Times New Roman" w:hAnsi="Times New Roman" w:cs="Times New Roman"/>
          <w:b/>
          <w:sz w:val="24"/>
          <w:szCs w:val="24"/>
          <w:lang w:val="en-US"/>
        </w:rPr>
        <w:t>„Disbalanso užmokestis”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722A3">
        <w:rPr>
          <w:rFonts w:ascii="Times New Roman" w:hAnsi="Times New Roman" w:cs="Times New Roman"/>
          <w:b/>
          <w:sz w:val="24"/>
          <w:szCs w:val="24"/>
          <w:lang w:val="en-US"/>
        </w:rPr>
        <w:t>„UAB „Intergas” parduodamos skirstymo sistemos naudotojui balansavimo dujos”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bei </w:t>
      </w:r>
      <w:r w:rsidRPr="007722A3">
        <w:rPr>
          <w:rFonts w:ascii="Times New Roman" w:hAnsi="Times New Roman" w:cs="Times New Roman"/>
          <w:b/>
          <w:sz w:val="24"/>
          <w:szCs w:val="24"/>
          <w:lang w:val="en-US"/>
        </w:rPr>
        <w:t>„UAB „Intergas” perkamos iš skirstymo sistemos naudotojo balansavimo dujos”</w:t>
      </w:r>
      <w:r w:rsidR="00A51F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naudotojas/rinkos dalyvis gali matyti savo padėtį  balansavimo atžvilgiu.</w:t>
      </w:r>
    </w:p>
    <w:p w:rsidR="00490A20" w:rsidRPr="00490A20" w:rsidRDefault="00A51FFC" w:rsidP="00490A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Disbalansas</w:t>
      </w:r>
      <w:proofErr w:type="spellEnd"/>
      <w:r w:rsidR="0041274B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tai</w:t>
      </w:r>
      <w:r w:rsidR="00412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skirtumas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tarp</w:t>
      </w:r>
      <w:r w:rsidR="00490A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„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Tiekimo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deklaruoto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sunaudoto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dujų kiekio</w:t>
      </w:r>
      <w:r w:rsidR="00490A20" w:rsidRPr="00D839E5">
        <w:rPr>
          <w:rFonts w:ascii="Times New Roman" w:hAnsi="Times New Roman" w:cs="Times New Roman"/>
          <w:b/>
          <w:sz w:val="24"/>
          <w:szCs w:val="24"/>
          <w:lang w:val="en-US"/>
        </w:rPr>
        <w:t>, m</w:t>
      </w:r>
      <w:r w:rsidR="00490A20" w:rsidRPr="00D839E5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3</w:t>
      </w:r>
      <w:r w:rsidR="00490A20" w:rsidRPr="00D839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/parą”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„Sistemos naudotojo deklaruoto sunaudoto dujų kiekio</w:t>
      </w:r>
      <w:r w:rsidR="00490A20" w:rsidRPr="00D839E5">
        <w:rPr>
          <w:rFonts w:ascii="Times New Roman" w:hAnsi="Times New Roman" w:cs="Times New Roman"/>
          <w:b/>
          <w:sz w:val="24"/>
          <w:szCs w:val="24"/>
          <w:lang w:val="en-US"/>
        </w:rPr>
        <w:t>, m</w:t>
      </w:r>
      <w:r w:rsidR="00490A20" w:rsidRPr="00D839E5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3</w:t>
      </w:r>
      <w:r w:rsidR="00490A20" w:rsidRPr="00D839E5">
        <w:rPr>
          <w:rFonts w:ascii="Times New Roman" w:hAnsi="Times New Roman" w:cs="Times New Roman"/>
          <w:b/>
          <w:sz w:val="24"/>
          <w:szCs w:val="24"/>
          <w:lang w:val="en-US"/>
        </w:rPr>
        <w:t>/parą”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F5009">
        <w:rPr>
          <w:rFonts w:ascii="Times New Roman" w:hAnsi="Times New Roman" w:cs="Times New Roman"/>
          <w:sz w:val="24"/>
          <w:szCs w:val="24"/>
          <w:lang w:val="en-US"/>
        </w:rPr>
        <w:t xml:space="preserve">Disbalanso užmokestis apskaičiuojamas </w:t>
      </w:r>
      <w:r w:rsidR="00D839E5">
        <w:rPr>
          <w:rFonts w:ascii="Times New Roman" w:hAnsi="Times New Roman" w:cs="Times New Roman"/>
          <w:sz w:val="24"/>
          <w:szCs w:val="24"/>
          <w:lang w:val="en-US"/>
        </w:rPr>
        <w:t xml:space="preserve">įvertinus tolerancijos ribą, kuri spalio – balandžio mėnesiais yra 5%, o gegužės – rugsėjo - 15% </w:t>
      </w:r>
      <w:r>
        <w:rPr>
          <w:rFonts w:ascii="Times New Roman" w:hAnsi="Times New Roman" w:cs="Times New Roman"/>
          <w:sz w:val="24"/>
          <w:szCs w:val="24"/>
          <w:lang w:val="en-US"/>
        </w:rPr>
        <w:t>nuo tiekimo įmonės patvirtinto/</w:t>
      </w:r>
      <w:r w:rsidR="00D839E5">
        <w:rPr>
          <w:rFonts w:ascii="Times New Roman" w:hAnsi="Times New Roman" w:cs="Times New Roman"/>
          <w:sz w:val="24"/>
          <w:szCs w:val="24"/>
          <w:lang w:val="en-US"/>
        </w:rPr>
        <w:t xml:space="preserve">deklaruoto/sunaudoto dujų kiekio. Nuo </w:t>
      </w:r>
      <w:r w:rsidR="002F64A5">
        <w:rPr>
          <w:rFonts w:ascii="Times New Roman" w:hAnsi="Times New Roman" w:cs="Times New Roman"/>
          <w:sz w:val="24"/>
          <w:szCs w:val="24"/>
          <w:lang w:val="en-US"/>
        </w:rPr>
        <w:t xml:space="preserve">dujų </w:t>
      </w:r>
      <w:r w:rsidR="00D839E5">
        <w:rPr>
          <w:rFonts w:ascii="Times New Roman" w:hAnsi="Times New Roman" w:cs="Times New Roman"/>
          <w:sz w:val="24"/>
          <w:szCs w:val="24"/>
          <w:lang w:val="en-US"/>
        </w:rPr>
        <w:t xml:space="preserve">kiekio viršijančio tolerancijos ribas yra skaičiujamas disbalanso užmokestis. </w:t>
      </w:r>
      <w:proofErr w:type="spellStart"/>
      <w:r w:rsidR="00D839E5">
        <w:rPr>
          <w:rFonts w:ascii="Times New Roman" w:hAnsi="Times New Roman" w:cs="Times New Roman"/>
          <w:sz w:val="24"/>
          <w:szCs w:val="24"/>
          <w:lang w:val="en-US"/>
        </w:rPr>
        <w:t>Balansavimo</w:t>
      </w:r>
      <w:proofErr w:type="spellEnd"/>
      <w:r w:rsidR="00D839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9E5">
        <w:rPr>
          <w:rFonts w:ascii="Times New Roman" w:hAnsi="Times New Roman" w:cs="Times New Roman"/>
          <w:sz w:val="24"/>
          <w:szCs w:val="24"/>
          <w:lang w:val="en-US"/>
        </w:rPr>
        <w:t>dujoms</w:t>
      </w:r>
      <w:proofErr w:type="spellEnd"/>
      <w:r w:rsidR="00D839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9E5">
        <w:rPr>
          <w:rFonts w:ascii="Times New Roman" w:hAnsi="Times New Roman" w:cs="Times New Roman"/>
          <w:sz w:val="24"/>
          <w:szCs w:val="24"/>
          <w:lang w:val="en-US"/>
        </w:rPr>
        <w:t>disbalanso</w:t>
      </w:r>
      <w:proofErr w:type="spellEnd"/>
      <w:r w:rsidR="002F64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64A5">
        <w:rPr>
          <w:rFonts w:ascii="Times New Roman" w:hAnsi="Times New Roman" w:cs="Times New Roman"/>
          <w:sz w:val="24"/>
          <w:szCs w:val="24"/>
          <w:lang w:val="en-US"/>
        </w:rPr>
        <w:t>tolerancijos</w:t>
      </w:r>
      <w:proofErr w:type="spellEnd"/>
      <w:r w:rsidR="002F64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64A5">
        <w:rPr>
          <w:rFonts w:ascii="Times New Roman" w:hAnsi="Times New Roman" w:cs="Times New Roman"/>
          <w:sz w:val="24"/>
          <w:szCs w:val="24"/>
          <w:lang w:val="en-US"/>
        </w:rPr>
        <w:t>ribos</w:t>
      </w:r>
      <w:proofErr w:type="spellEnd"/>
      <w:r w:rsidR="002F64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64A5">
        <w:rPr>
          <w:rFonts w:ascii="Times New Roman" w:hAnsi="Times New Roman" w:cs="Times New Roman"/>
          <w:sz w:val="24"/>
          <w:szCs w:val="24"/>
          <w:lang w:val="en-US"/>
        </w:rPr>
        <w:t>netaikomo</w:t>
      </w:r>
      <w:r w:rsidR="00D839E5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D839E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C6618" w:rsidRPr="007C6618" w:rsidRDefault="00D839E5" w:rsidP="007C661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17145</wp:posOffset>
            </wp:positionV>
            <wp:extent cx="6189980" cy="4533900"/>
            <wp:effectExtent l="19050" t="0" r="1270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980" cy="45339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6618" w:rsidRPr="007C6618" w:rsidRDefault="007C6618" w:rsidP="007C661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618" w:rsidRPr="007C6618" w:rsidRDefault="007C6618" w:rsidP="007C661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618" w:rsidRPr="007C6618" w:rsidRDefault="007C6618" w:rsidP="007C661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618" w:rsidRPr="007C6618" w:rsidRDefault="007C6618" w:rsidP="007C661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618" w:rsidRDefault="007C6618" w:rsidP="007C661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618" w:rsidRDefault="007C6618" w:rsidP="007C661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618" w:rsidRDefault="007C6618" w:rsidP="007C661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C6618" w:rsidRDefault="007C6618" w:rsidP="007C661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839E5" w:rsidRDefault="00D839E5" w:rsidP="007C661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839E5" w:rsidRDefault="00D839E5" w:rsidP="007C661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839E5" w:rsidRDefault="00D839E5" w:rsidP="007C661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839E5" w:rsidRDefault="00D839E5" w:rsidP="007C661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839E5" w:rsidRDefault="00D839E5" w:rsidP="007C661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839E5" w:rsidRDefault="00D839E5" w:rsidP="007C661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60679" w:rsidRDefault="00D60679" w:rsidP="007C661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60679" w:rsidRDefault="00EB7780" w:rsidP="007C661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6324600" cy="3867150"/>
            <wp:effectExtent l="19050" t="0" r="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8671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679" w:rsidRPr="00D60679" w:rsidRDefault="00D60679" w:rsidP="00D606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60679" w:rsidRPr="00D60679" w:rsidRDefault="00D60679" w:rsidP="00D606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60679" w:rsidRPr="00D60679" w:rsidRDefault="00D60679" w:rsidP="00D606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60679" w:rsidRPr="00D60679" w:rsidRDefault="00D60679" w:rsidP="00D606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60679" w:rsidRPr="00D60679" w:rsidRDefault="00D60679" w:rsidP="00D606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60679" w:rsidRPr="00D60679" w:rsidRDefault="00D60679" w:rsidP="00D606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60679" w:rsidRPr="00D60679" w:rsidRDefault="00D60679" w:rsidP="00D606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60679" w:rsidRPr="00D60679" w:rsidRDefault="00D60679" w:rsidP="00D606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60679" w:rsidRPr="00D60679" w:rsidRDefault="00D60679" w:rsidP="00D606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60679" w:rsidRPr="00D60679" w:rsidRDefault="00D60679" w:rsidP="00D606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60679" w:rsidRDefault="00D60679" w:rsidP="00D606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618" w:rsidRDefault="007C6618" w:rsidP="00D60679">
      <w:pPr>
        <w:tabs>
          <w:tab w:val="left" w:pos="442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0679" w:rsidRPr="00DA2C3C" w:rsidRDefault="00D2266C" w:rsidP="00D2266C">
      <w:pPr>
        <w:tabs>
          <w:tab w:val="left" w:pos="44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1105535</wp:posOffset>
            </wp:positionV>
            <wp:extent cx="5343525" cy="2695575"/>
            <wp:effectExtent l="19050" t="0" r="952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6955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FFC">
        <w:rPr>
          <w:rFonts w:ascii="Times New Roman" w:hAnsi="Times New Roman" w:cs="Times New Roman"/>
          <w:sz w:val="24"/>
          <w:szCs w:val="24"/>
          <w:lang w:val="en-US"/>
        </w:rPr>
        <w:t>8. N</w:t>
      </w:r>
      <w:r w:rsidR="00452C70">
        <w:rPr>
          <w:rFonts w:ascii="Times New Roman" w:hAnsi="Times New Roman" w:cs="Times New Roman"/>
          <w:sz w:val="24"/>
          <w:szCs w:val="24"/>
          <w:lang w:val="en-US"/>
        </w:rPr>
        <w:t>audotojas/rinkos dalyvis</w:t>
      </w:r>
      <w:r w:rsidR="002B5B51">
        <w:rPr>
          <w:rFonts w:ascii="Times New Roman" w:hAnsi="Times New Roman" w:cs="Times New Roman"/>
          <w:sz w:val="24"/>
          <w:szCs w:val="24"/>
          <w:lang w:val="en-US"/>
        </w:rPr>
        <w:t xml:space="preserve"> gali pasikeisti slaptažodį. Spustelėkite ties </w:t>
      </w:r>
      <w:r w:rsidR="00F15AA6" w:rsidRPr="00F15AA6">
        <w:rPr>
          <w:rFonts w:ascii="Times New Roman" w:hAnsi="Times New Roman" w:cs="Times New Roman"/>
          <w:b/>
          <w:sz w:val="24"/>
          <w:szCs w:val="24"/>
          <w:lang w:val="en-US"/>
        </w:rPr>
        <w:t>„Nustatymai</w:t>
      </w:r>
      <w:r w:rsidR="002B5B51" w:rsidRPr="00F15AA6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2B5B51">
        <w:rPr>
          <w:rFonts w:ascii="Times New Roman" w:hAnsi="Times New Roman" w:cs="Times New Roman"/>
          <w:sz w:val="24"/>
          <w:szCs w:val="24"/>
          <w:lang w:val="en-US"/>
        </w:rPr>
        <w:t>. Suvedę r</w:t>
      </w:r>
      <w:r w:rsidR="00F15AA6">
        <w:rPr>
          <w:rFonts w:ascii="Times New Roman" w:hAnsi="Times New Roman" w:cs="Times New Roman"/>
          <w:sz w:val="24"/>
          <w:szCs w:val="24"/>
          <w:lang w:val="en-US"/>
        </w:rPr>
        <w:t>eikiamus duomenis, išsaugokite</w:t>
      </w:r>
      <w:r w:rsidR="002B5B51">
        <w:rPr>
          <w:rFonts w:ascii="Times New Roman" w:hAnsi="Times New Roman" w:cs="Times New Roman"/>
          <w:sz w:val="24"/>
          <w:szCs w:val="24"/>
          <w:lang w:val="en-US"/>
        </w:rPr>
        <w:t xml:space="preserve"> naują slaptažodį – paspausdami mygtuką </w:t>
      </w:r>
      <w:r w:rsidR="00F15AA6" w:rsidRPr="00F15AA6">
        <w:rPr>
          <w:rFonts w:ascii="Times New Roman" w:hAnsi="Times New Roman" w:cs="Times New Roman"/>
          <w:b/>
          <w:sz w:val="24"/>
          <w:szCs w:val="24"/>
          <w:lang w:val="en-US"/>
        </w:rPr>
        <w:t>„Išsaugoti</w:t>
      </w:r>
      <w:r w:rsidR="002B5B51" w:rsidRPr="00F15AA6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2B5B5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15A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2C3C">
        <w:rPr>
          <w:rFonts w:ascii="Times New Roman" w:hAnsi="Times New Roman" w:cs="Times New Roman"/>
          <w:sz w:val="24"/>
          <w:szCs w:val="24"/>
          <w:lang w:val="en-US"/>
        </w:rPr>
        <w:t xml:space="preserve">Išvydus užrašą </w:t>
      </w:r>
      <w:r w:rsidR="00DA2C3C" w:rsidRPr="00DA2C3C">
        <w:rPr>
          <w:rFonts w:ascii="Times New Roman" w:hAnsi="Times New Roman" w:cs="Times New Roman"/>
          <w:b/>
          <w:sz w:val="24"/>
          <w:szCs w:val="24"/>
          <w:lang w:val="en-US"/>
        </w:rPr>
        <w:t>„Jūsų nustatymai buvo sėkmingai atnaujinti”</w:t>
      </w:r>
      <w:r w:rsidR="00DA2C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A2C3C">
        <w:rPr>
          <w:rFonts w:ascii="Times New Roman" w:hAnsi="Times New Roman" w:cs="Times New Roman"/>
          <w:sz w:val="24"/>
          <w:szCs w:val="24"/>
          <w:lang w:val="en-US"/>
        </w:rPr>
        <w:t>reiškia, kad pakeitimai buvo sėkmingai išsaugoti.</w:t>
      </w:r>
    </w:p>
    <w:p w:rsidR="00DA2C3C" w:rsidRDefault="00DA2C3C" w:rsidP="00D60679">
      <w:pPr>
        <w:tabs>
          <w:tab w:val="left" w:pos="442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2C3C" w:rsidRPr="00DA2C3C" w:rsidRDefault="00DA2C3C" w:rsidP="00DA2C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A2C3C" w:rsidRPr="00DA2C3C" w:rsidRDefault="00477845" w:rsidP="00DA2C3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41" style="position:absolute;margin-left:337.95pt;margin-top:22.45pt;width:123.75pt;height:28.5pt;z-index:251683840" arcsize="10923f" filled="f" strokecolor="red" strokeweight="2pt"/>
        </w:pict>
      </w:r>
    </w:p>
    <w:p w:rsidR="00DA2C3C" w:rsidRPr="00DA2C3C" w:rsidRDefault="00477845" w:rsidP="00DA2C3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40" style="position:absolute;margin-left:337.95pt;margin-top:25.1pt;width:123.75pt;height:24pt;z-index:251682816" arcsize="10923f" filled="f" strokecolor="red" strokeweight="2pt"/>
        </w:pict>
      </w:r>
    </w:p>
    <w:p w:rsidR="00DA2C3C" w:rsidRPr="00DA2C3C" w:rsidRDefault="00DA2C3C" w:rsidP="00DA2C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A2C3C" w:rsidRPr="00DA2C3C" w:rsidRDefault="00DA2C3C" w:rsidP="00DA2C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A2C3C" w:rsidRPr="00DA2C3C" w:rsidRDefault="00D4649A" w:rsidP="00D4649A">
      <w:pPr>
        <w:tabs>
          <w:tab w:val="left" w:pos="7338"/>
          <w:tab w:val="left" w:pos="773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A2C3C" w:rsidRDefault="00477845" w:rsidP="00DA2C3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42" style="position:absolute;margin-left:361.2pt;margin-top:19.85pt;width:119.25pt;height:24pt;z-index:251684864" arcsize="10923f" filled="f" strokecolor="red" strokeweight="2pt"/>
        </w:pict>
      </w:r>
    </w:p>
    <w:p w:rsidR="00DA2C3C" w:rsidRDefault="00DA2C3C" w:rsidP="00DA2C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15AA6" w:rsidRPr="00745198" w:rsidRDefault="00593073" w:rsidP="00D2266C">
      <w:pPr>
        <w:tabs>
          <w:tab w:val="left" w:pos="34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9. </w:t>
      </w:r>
      <w:r w:rsidR="00A51FF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45198">
        <w:rPr>
          <w:rFonts w:ascii="Times New Roman" w:hAnsi="Times New Roman" w:cs="Times New Roman"/>
          <w:sz w:val="24"/>
          <w:szCs w:val="24"/>
          <w:lang w:val="en-US"/>
        </w:rPr>
        <w:t xml:space="preserve">audotojui/rinkos dalyviui praradus slaptažodį galima jį pakeisti nauju raudonai apibrėžtame laukelyje </w:t>
      </w:r>
      <w:r w:rsidR="00745198">
        <w:rPr>
          <w:rFonts w:ascii="Times New Roman" w:hAnsi="Times New Roman" w:cs="Times New Roman"/>
          <w:sz w:val="24"/>
          <w:szCs w:val="24"/>
        </w:rPr>
        <w:t xml:space="preserve">„Naudotojo </w:t>
      </w:r>
      <w:proofErr w:type="gramStart"/>
      <w:r w:rsidR="00745198">
        <w:rPr>
          <w:rFonts w:ascii="Times New Roman" w:hAnsi="Times New Roman" w:cs="Times New Roman"/>
          <w:sz w:val="24"/>
          <w:szCs w:val="24"/>
        </w:rPr>
        <w:t>vardas“ įvedus</w:t>
      </w:r>
      <w:proofErr w:type="gramEnd"/>
      <w:r w:rsidR="00745198">
        <w:rPr>
          <w:rFonts w:ascii="Times New Roman" w:hAnsi="Times New Roman" w:cs="Times New Roman"/>
          <w:sz w:val="24"/>
          <w:szCs w:val="24"/>
        </w:rPr>
        <w:t xml:space="preserve"> naudotojo vardą. Sistema automatiškai  </w:t>
      </w:r>
      <w:r w:rsidR="002F64A5">
        <w:rPr>
          <w:rFonts w:ascii="Times New Roman" w:hAnsi="Times New Roman" w:cs="Times New Roman"/>
          <w:sz w:val="24"/>
          <w:szCs w:val="24"/>
        </w:rPr>
        <w:t>anks</w:t>
      </w:r>
      <w:r w:rsidR="00745198">
        <w:rPr>
          <w:rFonts w:ascii="Times New Roman" w:hAnsi="Times New Roman" w:cs="Times New Roman"/>
          <w:sz w:val="24"/>
          <w:szCs w:val="24"/>
        </w:rPr>
        <w:t>čiau nurodyt</w:t>
      </w:r>
      <w:r w:rsidR="00BD04AC">
        <w:rPr>
          <w:rFonts w:ascii="Times New Roman" w:hAnsi="Times New Roman" w:cs="Times New Roman"/>
          <w:sz w:val="24"/>
          <w:szCs w:val="24"/>
        </w:rPr>
        <w:t>u</w:t>
      </w:r>
      <w:r w:rsidR="00745198">
        <w:rPr>
          <w:rFonts w:ascii="Times New Roman" w:hAnsi="Times New Roman" w:cs="Times New Roman"/>
          <w:sz w:val="24"/>
          <w:szCs w:val="24"/>
        </w:rPr>
        <w:t xml:space="preserve"> el. p</w:t>
      </w:r>
      <w:r w:rsidR="00BD04AC">
        <w:rPr>
          <w:rFonts w:ascii="Times New Roman" w:hAnsi="Times New Roman" w:cs="Times New Roman"/>
          <w:sz w:val="24"/>
          <w:szCs w:val="24"/>
        </w:rPr>
        <w:t>aštu</w:t>
      </w:r>
      <w:r w:rsidR="00745198">
        <w:rPr>
          <w:rFonts w:ascii="Times New Roman" w:hAnsi="Times New Roman" w:cs="Times New Roman"/>
          <w:sz w:val="24"/>
          <w:szCs w:val="24"/>
        </w:rPr>
        <w:t xml:space="preserve">  išsiunčia užklausą. Gavus el. laišką paspauskyte ant </w:t>
      </w:r>
      <w:r w:rsidR="00BD04AC">
        <w:rPr>
          <w:rFonts w:ascii="Times New Roman" w:hAnsi="Times New Roman" w:cs="Times New Roman"/>
          <w:sz w:val="24"/>
          <w:szCs w:val="24"/>
        </w:rPr>
        <w:t xml:space="preserve">jame nurodytos </w:t>
      </w:r>
      <w:r w:rsidR="00745198">
        <w:rPr>
          <w:rFonts w:ascii="Times New Roman" w:hAnsi="Times New Roman" w:cs="Times New Roman"/>
          <w:sz w:val="24"/>
          <w:szCs w:val="24"/>
        </w:rPr>
        <w:t>nuorodos ir sistema automatiškai suteiks galimybę susikurti naują slaptažodį. Suvedus pageidaujamą slaptažodį</w:t>
      </w:r>
      <w:r w:rsidR="00F43393">
        <w:rPr>
          <w:rFonts w:ascii="Times New Roman" w:hAnsi="Times New Roman" w:cs="Times New Roman"/>
          <w:sz w:val="24"/>
          <w:szCs w:val="24"/>
        </w:rPr>
        <w:t xml:space="preserve"> į žaliai pažymėtu</w:t>
      </w:r>
      <w:r w:rsidR="00BD04AC">
        <w:rPr>
          <w:rFonts w:ascii="Times New Roman" w:hAnsi="Times New Roman" w:cs="Times New Roman"/>
          <w:sz w:val="24"/>
          <w:szCs w:val="24"/>
        </w:rPr>
        <w:t>s</w:t>
      </w:r>
      <w:r w:rsidR="00F43393">
        <w:rPr>
          <w:rFonts w:ascii="Times New Roman" w:hAnsi="Times New Roman" w:cs="Times New Roman"/>
          <w:sz w:val="24"/>
          <w:szCs w:val="24"/>
        </w:rPr>
        <w:t xml:space="preserve"> laukelius</w:t>
      </w:r>
      <w:r w:rsidR="00745198">
        <w:rPr>
          <w:rFonts w:ascii="Times New Roman" w:hAnsi="Times New Roman" w:cs="Times New Roman"/>
          <w:sz w:val="24"/>
          <w:szCs w:val="24"/>
        </w:rPr>
        <w:t xml:space="preserve"> ir jį išsaugojus v</w:t>
      </w:r>
      <w:r w:rsidR="00F43393">
        <w:rPr>
          <w:rFonts w:ascii="Times New Roman" w:hAnsi="Times New Roman" w:cs="Times New Roman"/>
          <w:sz w:val="24"/>
          <w:szCs w:val="24"/>
        </w:rPr>
        <w:t>ėl galėsite naudotis internetine informacijos pateikimo</w:t>
      </w:r>
      <w:r w:rsidR="00745198">
        <w:rPr>
          <w:rFonts w:ascii="Times New Roman" w:hAnsi="Times New Roman" w:cs="Times New Roman"/>
          <w:sz w:val="24"/>
          <w:szCs w:val="24"/>
        </w:rPr>
        <w:t xml:space="preserve"> sistema. </w:t>
      </w:r>
    </w:p>
    <w:p w:rsidR="00593073" w:rsidRDefault="00BD04AC" w:rsidP="00593073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144145</wp:posOffset>
            </wp:positionV>
            <wp:extent cx="2771775" cy="1428750"/>
            <wp:effectExtent l="19050" t="0" r="9525" b="0"/>
            <wp:wrapNone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287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96520</wp:posOffset>
            </wp:positionV>
            <wp:extent cx="2847975" cy="1733550"/>
            <wp:effectExtent l="19050" t="0" r="9525" b="0"/>
            <wp:wrapNone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335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2C3C" w:rsidRDefault="00DA2C3C" w:rsidP="00DA2C3C">
      <w:pPr>
        <w:tabs>
          <w:tab w:val="left" w:pos="342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93073" w:rsidRDefault="00477845" w:rsidP="00DA2C3C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44" style="position:absolute;left:0;text-align:left;margin-left:367.95pt;margin-top:2.4pt;width:113.25pt;height:49.5pt;z-index:251691008" arcsize="10923f" filled="f" strokecolor="#00b050" strokeweight="2pt"/>
        </w:pict>
      </w:r>
    </w:p>
    <w:p w:rsidR="00593073" w:rsidRPr="00593073" w:rsidRDefault="00477845" w:rsidP="0059307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43" style="position:absolute;margin-left:94.2pt;margin-top:8pt;width:134.25pt;height:32.25pt;z-index:251689984" arcsize="10923f" filled="f" strokecolor="red" strokeweight="2pt"/>
        </w:pict>
      </w:r>
    </w:p>
    <w:p w:rsidR="00593073" w:rsidRPr="00593073" w:rsidRDefault="00593073" w:rsidP="0059307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93073" w:rsidRPr="00593073" w:rsidRDefault="00593073" w:rsidP="0059307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93073" w:rsidRDefault="00593073" w:rsidP="0059307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93073" w:rsidRPr="00593073" w:rsidRDefault="00593073" w:rsidP="0059307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93073" w:rsidRPr="00593073" w:rsidRDefault="00593073" w:rsidP="0059307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93073" w:rsidRPr="00593073" w:rsidRDefault="00593073" w:rsidP="0059307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93073" w:rsidRDefault="00593073" w:rsidP="0059307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A2C3C" w:rsidRPr="00593073" w:rsidRDefault="00593073" w:rsidP="00593073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DA2C3C" w:rsidRPr="00593073" w:rsidSect="00EB7780">
      <w:headerReference w:type="default" r:id="rId21"/>
      <w:footerReference w:type="default" r:id="rId22"/>
      <w:pgSz w:w="12240" w:h="15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845" w:rsidRDefault="00477845" w:rsidP="000B2B7C">
      <w:pPr>
        <w:spacing w:after="0" w:line="240" w:lineRule="auto"/>
      </w:pPr>
      <w:r>
        <w:separator/>
      </w:r>
    </w:p>
  </w:endnote>
  <w:endnote w:type="continuationSeparator" w:id="0">
    <w:p w:rsidR="00477845" w:rsidRDefault="00477845" w:rsidP="000B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780" w:rsidRDefault="00726118" w:rsidP="00EB7780">
    <w:pPr>
      <w:pStyle w:val="Porat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</w:t>
    </w:r>
    <w:r w:rsidR="00EB7780">
      <w:rPr>
        <w:rFonts w:asciiTheme="majorHAnsi" w:hAnsiTheme="majorHAnsi"/>
      </w:rPr>
      <w:t>UAB „Intergas“ Mažeikių filialas</w:t>
    </w:r>
    <w:r>
      <w:rPr>
        <w:rFonts w:asciiTheme="majorHAnsi" w:hAnsiTheme="majorHAnsi"/>
      </w:rPr>
      <w:t xml:space="preserve">  </w:t>
    </w:r>
    <w:r w:rsidR="00042676">
      <w:rPr>
        <w:rFonts w:asciiTheme="majorHAnsi" w:hAnsiTheme="majorHAnsi"/>
      </w:rPr>
      <w:t>Naujoji g. 4</w:t>
    </w:r>
    <w:r>
      <w:rPr>
        <w:rFonts w:asciiTheme="majorHAnsi" w:hAnsiTheme="majorHAnsi"/>
      </w:rPr>
      <w:t>, LT-89101 Mažeikiai</w:t>
    </w:r>
    <w:r w:rsidR="00EB7780">
      <w:rPr>
        <w:rFonts w:asciiTheme="majorHAnsi" w:hAnsiTheme="majorHAnsi"/>
      </w:rPr>
      <w:ptab w:relativeTo="margin" w:alignment="right" w:leader="none"/>
    </w:r>
    <w:r w:rsidR="001778C3">
      <w:fldChar w:fldCharType="begin"/>
    </w:r>
    <w:r w:rsidR="001778C3">
      <w:instrText xml:space="preserve"> PAGE   \* MERGEFORMAT </w:instrText>
    </w:r>
    <w:r w:rsidR="001778C3">
      <w:fldChar w:fldCharType="separate"/>
    </w:r>
    <w:r w:rsidR="007C5E77" w:rsidRPr="007C5E77">
      <w:rPr>
        <w:rFonts w:asciiTheme="majorHAnsi" w:hAnsiTheme="majorHAnsi"/>
        <w:noProof/>
      </w:rPr>
      <w:t>9</w:t>
    </w:r>
    <w:r w:rsidR="001778C3">
      <w:rPr>
        <w:rFonts w:asciiTheme="majorHAnsi" w:hAnsiTheme="majorHAnsi"/>
        <w:noProof/>
      </w:rPr>
      <w:fldChar w:fldCharType="end"/>
    </w:r>
  </w:p>
  <w:p w:rsidR="00EB7780" w:rsidRDefault="00EB778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845" w:rsidRDefault="00477845" w:rsidP="000B2B7C">
      <w:pPr>
        <w:spacing w:after="0" w:line="240" w:lineRule="auto"/>
      </w:pPr>
      <w:r>
        <w:separator/>
      </w:r>
    </w:p>
  </w:footnote>
  <w:footnote w:type="continuationSeparator" w:id="0">
    <w:p w:rsidR="00477845" w:rsidRDefault="00477845" w:rsidP="000B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22FB34D287B44653B432F5E43F24B79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B7780" w:rsidRPr="003E3D13" w:rsidRDefault="00726118">
        <w:pPr>
          <w:pStyle w:val="Antrats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>UAB „INTERGAS“ internetinė informacijos pateikimo sistemoje instrukcija</w:t>
        </w:r>
      </w:p>
    </w:sdtContent>
  </w:sdt>
  <w:p w:rsidR="003C2B94" w:rsidRPr="003E3D13" w:rsidRDefault="003C2B94" w:rsidP="003C2B94">
    <w:pPr>
      <w:pStyle w:val="Antrats"/>
      <w:jc w:val="both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E32"/>
    <w:rsid w:val="00017579"/>
    <w:rsid w:val="00034103"/>
    <w:rsid w:val="00035666"/>
    <w:rsid w:val="00042676"/>
    <w:rsid w:val="00057A5C"/>
    <w:rsid w:val="000B2B7C"/>
    <w:rsid w:val="00171011"/>
    <w:rsid w:val="001778C3"/>
    <w:rsid w:val="001B2CFF"/>
    <w:rsid w:val="001B4C0C"/>
    <w:rsid w:val="001E2842"/>
    <w:rsid w:val="001E3EF5"/>
    <w:rsid w:val="001E419D"/>
    <w:rsid w:val="00212EF3"/>
    <w:rsid w:val="0021704B"/>
    <w:rsid w:val="002330CD"/>
    <w:rsid w:val="0024635A"/>
    <w:rsid w:val="002567B0"/>
    <w:rsid w:val="00297D04"/>
    <w:rsid w:val="002A01F5"/>
    <w:rsid w:val="002A515C"/>
    <w:rsid w:val="002B5B51"/>
    <w:rsid w:val="002C4F06"/>
    <w:rsid w:val="002E0A81"/>
    <w:rsid w:val="002F64A5"/>
    <w:rsid w:val="003043B7"/>
    <w:rsid w:val="00335C7E"/>
    <w:rsid w:val="003747B2"/>
    <w:rsid w:val="003776F2"/>
    <w:rsid w:val="003A5D45"/>
    <w:rsid w:val="003C2B94"/>
    <w:rsid w:val="003D0C0A"/>
    <w:rsid w:val="003D135C"/>
    <w:rsid w:val="003E276C"/>
    <w:rsid w:val="003E3D13"/>
    <w:rsid w:val="0041274B"/>
    <w:rsid w:val="00452C70"/>
    <w:rsid w:val="004658DE"/>
    <w:rsid w:val="0047081D"/>
    <w:rsid w:val="00477845"/>
    <w:rsid w:val="00490A20"/>
    <w:rsid w:val="004F505C"/>
    <w:rsid w:val="00560658"/>
    <w:rsid w:val="00577A08"/>
    <w:rsid w:val="005800D2"/>
    <w:rsid w:val="00593073"/>
    <w:rsid w:val="005A2F17"/>
    <w:rsid w:val="005D26A1"/>
    <w:rsid w:val="005D704C"/>
    <w:rsid w:val="00613B0C"/>
    <w:rsid w:val="00616029"/>
    <w:rsid w:val="00641C51"/>
    <w:rsid w:val="00693466"/>
    <w:rsid w:val="006C6454"/>
    <w:rsid w:val="00701B4E"/>
    <w:rsid w:val="00726118"/>
    <w:rsid w:val="00745198"/>
    <w:rsid w:val="00751CE9"/>
    <w:rsid w:val="007722A3"/>
    <w:rsid w:val="007741B4"/>
    <w:rsid w:val="007A03BF"/>
    <w:rsid w:val="007B7FF0"/>
    <w:rsid w:val="007C5E77"/>
    <w:rsid w:val="007C60F8"/>
    <w:rsid w:val="007C6618"/>
    <w:rsid w:val="0084496E"/>
    <w:rsid w:val="00872E32"/>
    <w:rsid w:val="0089325C"/>
    <w:rsid w:val="008D484A"/>
    <w:rsid w:val="00907110"/>
    <w:rsid w:val="00915A64"/>
    <w:rsid w:val="009161BB"/>
    <w:rsid w:val="00943C17"/>
    <w:rsid w:val="009904D8"/>
    <w:rsid w:val="009C23E9"/>
    <w:rsid w:val="009C7A92"/>
    <w:rsid w:val="00A0142C"/>
    <w:rsid w:val="00A51FFC"/>
    <w:rsid w:val="00A60107"/>
    <w:rsid w:val="00A817C9"/>
    <w:rsid w:val="00A97227"/>
    <w:rsid w:val="00AB0DB5"/>
    <w:rsid w:val="00AC081A"/>
    <w:rsid w:val="00AD0B55"/>
    <w:rsid w:val="00AD19C9"/>
    <w:rsid w:val="00AE7136"/>
    <w:rsid w:val="00B0475A"/>
    <w:rsid w:val="00B1522C"/>
    <w:rsid w:val="00B324D2"/>
    <w:rsid w:val="00B402DE"/>
    <w:rsid w:val="00B47877"/>
    <w:rsid w:val="00B73FB9"/>
    <w:rsid w:val="00BB066D"/>
    <w:rsid w:val="00BD04AC"/>
    <w:rsid w:val="00C0162E"/>
    <w:rsid w:val="00C5459F"/>
    <w:rsid w:val="00C7666E"/>
    <w:rsid w:val="00C84AF8"/>
    <w:rsid w:val="00CA3976"/>
    <w:rsid w:val="00CB4E0C"/>
    <w:rsid w:val="00CD2541"/>
    <w:rsid w:val="00D02C10"/>
    <w:rsid w:val="00D13C35"/>
    <w:rsid w:val="00D152A7"/>
    <w:rsid w:val="00D2266C"/>
    <w:rsid w:val="00D4649A"/>
    <w:rsid w:val="00D60679"/>
    <w:rsid w:val="00D712CD"/>
    <w:rsid w:val="00D839E5"/>
    <w:rsid w:val="00DA2C3C"/>
    <w:rsid w:val="00E12EBF"/>
    <w:rsid w:val="00E37AEB"/>
    <w:rsid w:val="00E55861"/>
    <w:rsid w:val="00E55F44"/>
    <w:rsid w:val="00E726C7"/>
    <w:rsid w:val="00E82968"/>
    <w:rsid w:val="00E873DB"/>
    <w:rsid w:val="00EB183A"/>
    <w:rsid w:val="00EB53C4"/>
    <w:rsid w:val="00EB7780"/>
    <w:rsid w:val="00EC3C31"/>
    <w:rsid w:val="00EC5CC5"/>
    <w:rsid w:val="00EF5009"/>
    <w:rsid w:val="00F14EF0"/>
    <w:rsid w:val="00F15AA6"/>
    <w:rsid w:val="00F43393"/>
    <w:rsid w:val="00F500F8"/>
    <w:rsid w:val="00F53BC8"/>
    <w:rsid w:val="00FA67A1"/>
    <w:rsid w:val="00FB0750"/>
    <w:rsid w:val="00FD303E"/>
    <w:rsid w:val="00FF293E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02F69"/>
  <w15:docId w15:val="{AD479061-9834-48D2-9E69-6175571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616029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872E3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872E32"/>
    <w:rPr>
      <w:rFonts w:ascii="Times New Roman" w:eastAsia="Times New Roman" w:hAnsi="Times New Roman" w:cs="Times New Roman"/>
      <w:lang w:val="lt-LT"/>
    </w:rPr>
  </w:style>
  <w:style w:type="character" w:styleId="Hipersaitas">
    <w:name w:val="Hyperlink"/>
    <w:basedOn w:val="Numatytasispastraiposriftas"/>
    <w:uiPriority w:val="99"/>
    <w:unhideWhenUsed/>
    <w:rsid w:val="00915A64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0750"/>
    <w:rPr>
      <w:rFonts w:ascii="Tahoma" w:hAnsi="Tahoma" w:cs="Tahoma"/>
      <w:sz w:val="16"/>
      <w:szCs w:val="16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0B2B7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B2B7C"/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gas.lt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FB34D287B44653B432F5E43F24B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97192-A4C8-4826-BD13-0A0AED702E41}"/>
      </w:docPartPr>
      <w:docPartBody>
        <w:p w:rsidR="00DA58AC" w:rsidRDefault="0005264D" w:rsidP="0005264D">
          <w:pPr>
            <w:pStyle w:val="22FB34D287B44653B432F5E43F24B79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64D"/>
    <w:rsid w:val="00015CE6"/>
    <w:rsid w:val="0005264D"/>
    <w:rsid w:val="00055052"/>
    <w:rsid w:val="0009577B"/>
    <w:rsid w:val="004478F7"/>
    <w:rsid w:val="004760CC"/>
    <w:rsid w:val="007D48BD"/>
    <w:rsid w:val="009219E3"/>
    <w:rsid w:val="00B12F56"/>
    <w:rsid w:val="00DA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DA58A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22FB34D287B44653B432F5E43F24B796">
    <w:name w:val="22FB34D287B44653B432F5E43F24B796"/>
    <w:rsid w:val="0005264D"/>
  </w:style>
  <w:style w:type="paragraph" w:customStyle="1" w:styleId="28CD775DDDDE401C8EE5D202FB12CE99">
    <w:name w:val="28CD775DDDDE401C8EE5D202FB12CE99"/>
    <w:rsid w:val="0005264D"/>
  </w:style>
  <w:style w:type="paragraph" w:customStyle="1" w:styleId="B331438D7B344B6C994CC4B5A733C6B7">
    <w:name w:val="B331438D7B344B6C994CC4B5A733C6B7"/>
    <w:rsid w:val="00052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EDE50-1D78-421B-B4BE-8BE4AAC0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9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UAB „INTERGAS“ internetinė informacijos pateikimo sistemoje instrukcija</vt:lpstr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UAB „INTERGAS“ internetinė informacijos pateikimo sistemoje instrukcija</dc:title>
  <dc:creator>Admin</dc:creator>
  <cp:lastModifiedBy>User</cp:lastModifiedBy>
  <cp:revision>63</cp:revision>
  <dcterms:created xsi:type="dcterms:W3CDTF">2013-12-20T09:14:00Z</dcterms:created>
  <dcterms:modified xsi:type="dcterms:W3CDTF">2019-10-03T10:48:00Z</dcterms:modified>
</cp:coreProperties>
</file>